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26F96" w14:textId="13D7240C" w:rsidR="00A44099" w:rsidRPr="00C04AD8" w:rsidRDefault="00A44099" w:rsidP="00A44099">
      <w:pPr>
        <w:tabs>
          <w:tab w:val="center" w:pos="4536"/>
          <w:tab w:val="right" w:pos="7938"/>
          <w:tab w:val="right" w:pos="9639"/>
        </w:tabs>
        <w:ind w:right="2"/>
        <w:rPr>
          <w:rFonts w:ascii="Arial" w:hAnsi="Arial" w:cs="Arial"/>
          <w:b/>
          <w:bCs/>
          <w:sz w:val="28"/>
          <w:lang w:val="en-US"/>
        </w:rPr>
      </w:pPr>
      <w:r w:rsidRPr="009610D7">
        <w:rPr>
          <w:rFonts w:ascii="Arial" w:hAnsi="Arial" w:cs="Arial"/>
          <w:b/>
          <w:bCs/>
          <w:sz w:val="28"/>
        </w:rPr>
        <w:t>3GPP TSG RAN WG1 #10</w:t>
      </w:r>
      <w:r w:rsidR="001523B2">
        <w:rPr>
          <w:rFonts w:ascii="Arial" w:hAnsi="Arial" w:cs="Arial"/>
          <w:b/>
          <w:bCs/>
          <w:sz w:val="28"/>
        </w:rPr>
        <w:t>9</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C04AD8" w:rsidRPr="00C04AD8">
        <w:rPr>
          <w:rFonts w:ascii="Arial" w:hAnsi="Arial" w:cs="Arial"/>
          <w:b/>
          <w:bCs/>
          <w:sz w:val="28"/>
        </w:rPr>
        <w:t>R1-220</w:t>
      </w:r>
      <w:r w:rsidR="00322A82">
        <w:rPr>
          <w:rFonts w:ascii="Arial" w:hAnsi="Arial" w:cs="Arial"/>
          <w:b/>
          <w:bCs/>
          <w:sz w:val="28"/>
        </w:rPr>
        <w:t>3900</w:t>
      </w:r>
    </w:p>
    <w:p w14:paraId="5B8F9712" w14:textId="639337A6" w:rsidR="00A44099" w:rsidRPr="009513AC" w:rsidRDefault="00A44099" w:rsidP="00A4409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523B2">
        <w:rPr>
          <w:rFonts w:ascii="Arial" w:eastAsia="MS Mincho" w:hAnsi="Arial" w:cs="Arial"/>
          <w:b/>
          <w:bCs/>
          <w:sz w:val="28"/>
          <w:lang w:eastAsia="ja-JP"/>
        </w:rPr>
        <w:t>May</w:t>
      </w:r>
      <w:r>
        <w:rPr>
          <w:rFonts w:ascii="Arial" w:eastAsia="MS Mincho" w:hAnsi="Arial" w:cs="Arial"/>
          <w:b/>
          <w:bCs/>
          <w:sz w:val="28"/>
          <w:lang w:eastAsia="ja-JP"/>
        </w:rPr>
        <w:t xml:space="preserve"> </w:t>
      </w:r>
      <w:r w:rsidR="00322A82">
        <w:rPr>
          <w:rFonts w:ascii="Arial" w:eastAsia="MS Mincho" w:hAnsi="Arial" w:cs="Arial"/>
          <w:b/>
          <w:bCs/>
          <w:sz w:val="28"/>
          <w:lang w:eastAsia="ja-JP"/>
        </w:rPr>
        <w:t>9</w:t>
      </w:r>
      <w:r w:rsidR="00322A82" w:rsidRPr="00A80D3B">
        <w:rPr>
          <w:rFonts w:ascii="Arial" w:eastAsia="MS Mincho" w:hAnsi="Arial" w:cs="Arial"/>
          <w:b/>
          <w:bCs/>
          <w:sz w:val="28"/>
          <w:vertAlign w:val="superscript"/>
          <w:lang w:eastAsia="ja-JP"/>
        </w:rPr>
        <w:t>th</w:t>
      </w:r>
      <w:r w:rsidR="00322A82" w:rsidRPr="00A80D3B">
        <w:rPr>
          <w:rFonts w:ascii="Arial" w:eastAsia="MS Mincho" w:hAnsi="Arial" w:cs="Arial"/>
          <w:b/>
          <w:bCs/>
          <w:sz w:val="28"/>
          <w:lang w:eastAsia="ja-JP"/>
        </w:rPr>
        <w:t xml:space="preserve"> – 2</w:t>
      </w:r>
      <w:r w:rsidR="00322A82">
        <w:rPr>
          <w:rFonts w:ascii="Arial" w:eastAsia="MS Mincho" w:hAnsi="Arial" w:cs="Arial"/>
          <w:b/>
          <w:bCs/>
          <w:sz w:val="28"/>
          <w:lang w:eastAsia="ja-JP"/>
        </w:rPr>
        <w:t>0</w:t>
      </w:r>
      <w:r w:rsidR="00322A82" w:rsidRPr="00A80D3B">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08664EDD" w14:textId="0DFA58F1"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C45CD6">
        <w:rPr>
          <w:rFonts w:ascii="Arial" w:hAnsi="Arial"/>
          <w:sz w:val="24"/>
        </w:rPr>
        <w:t>2.3.2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CC68C39"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6F22C3" w:rsidRPr="006F22C3">
        <w:rPr>
          <w:rFonts w:ascii="Arial" w:hAnsi="Arial"/>
          <w:sz w:val="24"/>
        </w:rPr>
        <w:t>Representative sub use cases for beam management</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119FA638"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#94-e</w:t>
      </w:r>
      <w:r>
        <w:rPr>
          <w:lang w:val="en-US"/>
        </w:rPr>
        <w:t xml:space="preserve">, </w:t>
      </w:r>
      <w:r w:rsidR="00936AF2">
        <w:rPr>
          <w:rFonts w:hint="eastAsia"/>
          <w:lang w:val="en-US"/>
        </w:rPr>
        <w:t xml:space="preserve">Rel-18 </w:t>
      </w:r>
      <w:r>
        <w:rPr>
          <w:lang w:val="en-US"/>
        </w:rPr>
        <w:t xml:space="preserve">new </w:t>
      </w:r>
      <w:r w:rsidR="00936AF2">
        <w:rPr>
          <w:rFonts w:hint="eastAsia"/>
          <w:lang w:val="en-US"/>
        </w:rPr>
        <w:t xml:space="preserve">study item on </w:t>
      </w:r>
      <w:r>
        <w:rPr>
          <w:lang w:val="en-US"/>
        </w:rPr>
        <w:t>“</w:t>
      </w:r>
      <w:r w:rsidR="00E55213" w:rsidRPr="00E55213">
        <w:rPr>
          <w:lang w:val="en-US"/>
        </w:rPr>
        <w:t>Study on Artificial Intelligence (AI)/Machine Learning (ML) for NR Air Interface</w:t>
      </w:r>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Pr>
          <w:rFonts w:hint="eastAsia"/>
          <w:lang w:val="en-US"/>
        </w:rPr>
        <w:t>study item</w:t>
      </w:r>
      <w:r w:rsidR="00936AF2">
        <w:rPr>
          <w:lang w:val="en-US"/>
        </w:rPr>
        <w:t xml:space="preserve"> </w:t>
      </w:r>
      <w:r>
        <w:rPr>
          <w:lang w:val="en-US"/>
        </w:rPr>
        <w:t>is</w:t>
      </w:r>
      <w:r w:rsidR="00936AF2">
        <w:rPr>
          <w:lang w:val="en-US"/>
        </w:rPr>
        <w:t xml:space="preserve"> </w:t>
      </w:r>
      <w:r>
        <w:rPr>
          <w:lang w:val="en-US"/>
        </w:rPr>
        <w:t>as follows.</w:t>
      </w:r>
    </w:p>
    <w:tbl>
      <w:tblPr>
        <w:tblStyle w:val="a9"/>
        <w:tblW w:w="0" w:type="auto"/>
        <w:tblLook w:val="04A0" w:firstRow="1" w:lastRow="0" w:firstColumn="1" w:lastColumn="0" w:noHBand="0" w:noVBand="1"/>
      </w:tblPr>
      <w:tblGrid>
        <w:gridCol w:w="9629"/>
      </w:tblGrid>
      <w:tr w:rsidR="00936AF2" w14:paraId="3A160E42" w14:textId="77777777" w:rsidTr="00936AF2">
        <w:tc>
          <w:tcPr>
            <w:tcW w:w="9629" w:type="dxa"/>
          </w:tcPr>
          <w:p w14:paraId="7E208478" w14:textId="77777777" w:rsidR="00C45CD6" w:rsidRDefault="00C45CD6" w:rsidP="00C45CD6">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4086DA24" w14:textId="77777777" w:rsidR="00C45CD6" w:rsidRDefault="00C45CD6" w:rsidP="00C45CD6">
            <w:pPr>
              <w:spacing w:after="0"/>
              <w:rPr>
                <w:bCs/>
              </w:rPr>
            </w:pPr>
          </w:p>
          <w:p w14:paraId="106B7C4F" w14:textId="77777777" w:rsidR="00C45CD6" w:rsidRDefault="00C45CD6" w:rsidP="00C45CD6">
            <w:pPr>
              <w:spacing w:after="0"/>
              <w:rPr>
                <w:bCs/>
              </w:rPr>
            </w:pPr>
            <w:r>
              <w:rPr>
                <w:bCs/>
              </w:rPr>
              <w:t xml:space="preserve">Use cases to focus on: </w:t>
            </w:r>
          </w:p>
          <w:p w14:paraId="068CA564"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Initial set of use cases includes: </w:t>
            </w:r>
          </w:p>
          <w:p w14:paraId="5CB193C4" w14:textId="77777777" w:rsidR="00C45CD6" w:rsidRDefault="00C45CD6" w:rsidP="00C45CD6">
            <w:pPr>
              <w:numPr>
                <w:ilvl w:val="1"/>
                <w:numId w:val="30"/>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237EA703" w14:textId="77777777" w:rsidR="00C45CD6" w:rsidRPr="009C38B0" w:rsidRDefault="00C45CD6" w:rsidP="00C45CD6">
            <w:pPr>
              <w:numPr>
                <w:ilvl w:val="1"/>
                <w:numId w:val="30"/>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CD9EBA4" w14:textId="77777777" w:rsidR="00C45CD6" w:rsidRPr="00D714C9" w:rsidRDefault="00C45CD6" w:rsidP="00C45CD6">
            <w:pPr>
              <w:numPr>
                <w:ilvl w:val="1"/>
                <w:numId w:val="30"/>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F31CC57"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47916AD" w14:textId="77777777" w:rsidR="00C45CD6" w:rsidRDefault="00C45CD6" w:rsidP="00C45CD6">
            <w:pPr>
              <w:numPr>
                <w:ilvl w:val="1"/>
                <w:numId w:val="30"/>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0467A200" w14:textId="77777777" w:rsidR="00C45CD6" w:rsidRDefault="00C45CD6" w:rsidP="00C45CD6">
            <w:pPr>
              <w:spacing w:after="0"/>
              <w:rPr>
                <w:bCs/>
              </w:rPr>
            </w:pPr>
          </w:p>
          <w:p w14:paraId="16BE817D" w14:textId="77777777" w:rsidR="00C45CD6" w:rsidRPr="007C2535" w:rsidRDefault="00C45CD6" w:rsidP="00C45CD6">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57A67B0" w14:textId="77777777" w:rsidR="00C45CD6" w:rsidRDefault="00C45CD6" w:rsidP="00C45CD6">
            <w:pPr>
              <w:spacing w:after="0"/>
              <w:rPr>
                <w:bCs/>
              </w:rPr>
            </w:pPr>
          </w:p>
          <w:p w14:paraId="63E88528" w14:textId="77777777" w:rsidR="00C45CD6" w:rsidRDefault="00C45CD6" w:rsidP="00C45CD6">
            <w:pPr>
              <w:spacing w:after="0"/>
              <w:rPr>
                <w:bCs/>
              </w:rPr>
            </w:pPr>
            <w:r>
              <w:rPr>
                <w:bCs/>
              </w:rPr>
              <w:t>AI/ML model, terminology and description to identify common and specific characteristics for framework investigations:</w:t>
            </w:r>
          </w:p>
          <w:p w14:paraId="6A492E8A"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Characterize the defining stages of AI/ML related algorithms</w:t>
            </w:r>
            <w:r>
              <w:rPr>
                <w:bCs/>
              </w:rPr>
              <w:t xml:space="preserve"> and associated complexity</w:t>
            </w:r>
            <w:r w:rsidRPr="00FC7555">
              <w:rPr>
                <w:bCs/>
              </w:rPr>
              <w:t>:</w:t>
            </w:r>
          </w:p>
          <w:p w14:paraId="148B4A43"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 xml:space="preserve">Model generation, e.g., model training (including input/output, pre-/post-process, online/offline as applicable), model validation, model testing, as applicable </w:t>
            </w:r>
          </w:p>
          <w:p w14:paraId="3EACB5EB"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Inference operation, e.g., input/output, pre-/post-process, as applicable</w:t>
            </w:r>
          </w:p>
          <w:p w14:paraId="02CBE073" w14:textId="77777777" w:rsidR="00C45CD6" w:rsidRDefault="00C45CD6" w:rsidP="00C45CD6">
            <w:pPr>
              <w:numPr>
                <w:ilvl w:val="0"/>
                <w:numId w:val="30"/>
              </w:numPr>
              <w:overflowPunct w:val="0"/>
              <w:autoSpaceDE w:val="0"/>
              <w:autoSpaceDN w:val="0"/>
              <w:adjustRightInd w:val="0"/>
              <w:spacing w:after="0"/>
              <w:textAlignment w:val="baseline"/>
              <w:rPr>
                <w:bCs/>
              </w:rPr>
            </w:pPr>
            <w:r w:rsidRPr="00FC7555">
              <w:rPr>
                <w:bCs/>
              </w:rPr>
              <w:t xml:space="preserve">Identify various levels of collaboration </w:t>
            </w:r>
            <w:r>
              <w:rPr>
                <w:bCs/>
              </w:rPr>
              <w:t xml:space="preserve">between UE and gNB pertinent to the selected use cases, e.g., </w:t>
            </w:r>
          </w:p>
          <w:p w14:paraId="626E5AB7"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No collaboration: implementation-based only AI/ML algorithms without information exchange [for comparison purposes]</w:t>
            </w:r>
          </w:p>
          <w:p w14:paraId="3E9B0E80"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 xml:space="preserve">Various levels of UE/gNB collaboration targeting at separate or joint ML operation. </w:t>
            </w:r>
          </w:p>
          <w:p w14:paraId="5D88242F" w14:textId="0EFA09CB"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Characterize </w:t>
            </w:r>
            <w:r w:rsidRPr="004B16F4">
              <w:rPr>
                <w:bCs/>
              </w:rPr>
              <w:t>lifecycle management of AI/M</w:t>
            </w:r>
            <w:r>
              <w:rPr>
                <w:bCs/>
              </w:rPr>
              <w:t>L m</w:t>
            </w:r>
            <w:r w:rsidRPr="004B16F4">
              <w:rPr>
                <w:bCs/>
              </w:rPr>
              <w:t>odel: e.g.</w:t>
            </w:r>
            <w:r w:rsidR="00B33565" w:rsidRPr="004B16F4">
              <w:rPr>
                <w:bCs/>
              </w:rPr>
              <w:t xml:space="preserve">, </w:t>
            </w:r>
            <w:r w:rsidR="00B33565">
              <w:rPr>
                <w:bCs/>
              </w:rPr>
              <w:t>model</w:t>
            </w:r>
            <w:r>
              <w:rPr>
                <w:bCs/>
              </w:rPr>
              <w:t xml:space="preserve"> training, </w:t>
            </w:r>
            <w:r w:rsidRPr="004B16F4">
              <w:rPr>
                <w:bCs/>
              </w:rPr>
              <w:t xml:space="preserve">model </w:t>
            </w:r>
            <w:r w:rsidR="00B33565" w:rsidRPr="004B16F4">
              <w:rPr>
                <w:bCs/>
              </w:rPr>
              <w:t>deployment</w:t>
            </w:r>
            <w:r w:rsidR="00B33565">
              <w:rPr>
                <w:bCs/>
              </w:rPr>
              <w:t>,</w:t>
            </w:r>
            <w:r w:rsidRPr="004B16F4">
              <w:rPr>
                <w:bCs/>
              </w:rPr>
              <w:t xml:space="preserve"> </w:t>
            </w:r>
            <w:r>
              <w:rPr>
                <w:bCs/>
              </w:rPr>
              <w:t xml:space="preserve">model inference, </w:t>
            </w:r>
            <w:r w:rsidRPr="004B16F4">
              <w:rPr>
                <w:bCs/>
              </w:rPr>
              <w:t>model monitoring, model updating</w:t>
            </w:r>
          </w:p>
          <w:p w14:paraId="4AE0F731"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 xml:space="preserve">Dataset(s) for training, validation, testing, and inference </w:t>
            </w:r>
          </w:p>
          <w:p w14:paraId="3377DDA8" w14:textId="77777777" w:rsidR="00C45CD6" w:rsidRDefault="00C45CD6" w:rsidP="00C45CD6">
            <w:pPr>
              <w:numPr>
                <w:ilvl w:val="0"/>
                <w:numId w:val="30"/>
              </w:numPr>
              <w:overflowPunct w:val="0"/>
              <w:autoSpaceDE w:val="0"/>
              <w:autoSpaceDN w:val="0"/>
              <w:adjustRightInd w:val="0"/>
              <w:spacing w:after="0"/>
              <w:textAlignment w:val="baseline"/>
              <w:rPr>
                <w:bCs/>
              </w:rPr>
            </w:pPr>
            <w:r>
              <w:rPr>
                <w:bCs/>
              </w:rPr>
              <w:t>Identify common notation and terminology for AI/ML related functions, procedures and interfaces</w:t>
            </w:r>
          </w:p>
          <w:p w14:paraId="187F3B1E" w14:textId="77777777" w:rsidR="00C45CD6" w:rsidRPr="00FB74BF" w:rsidRDefault="00C45CD6" w:rsidP="00C45CD6">
            <w:pPr>
              <w:numPr>
                <w:ilvl w:val="0"/>
                <w:numId w:val="30"/>
              </w:numPr>
              <w:overflowPunct w:val="0"/>
              <w:autoSpaceDE w:val="0"/>
              <w:autoSpaceDN w:val="0"/>
              <w:adjustRightInd w:val="0"/>
              <w:spacing w:after="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640BB381" w14:textId="77777777" w:rsidR="00C45CD6" w:rsidRPr="001C60FC" w:rsidRDefault="00C45CD6" w:rsidP="00C45CD6">
            <w:pPr>
              <w:spacing w:after="0"/>
              <w:rPr>
                <w:bCs/>
              </w:rPr>
            </w:pPr>
          </w:p>
          <w:p w14:paraId="2FF25240" w14:textId="77777777" w:rsidR="00C45CD6" w:rsidRDefault="00C45CD6" w:rsidP="00C45CD6">
            <w:pPr>
              <w:spacing w:after="0"/>
              <w:rPr>
                <w:bCs/>
              </w:rPr>
            </w:pPr>
            <w:r>
              <w:rPr>
                <w:bCs/>
              </w:rPr>
              <w:t>For the use cases under consideration:</w:t>
            </w:r>
          </w:p>
          <w:p w14:paraId="7E4A3AC9" w14:textId="77777777" w:rsidR="00C45CD6" w:rsidRDefault="00C45CD6" w:rsidP="00C45CD6">
            <w:pPr>
              <w:spacing w:after="0"/>
              <w:rPr>
                <w:bCs/>
              </w:rPr>
            </w:pPr>
          </w:p>
          <w:p w14:paraId="00BE338C" w14:textId="77777777" w:rsidR="00C45CD6" w:rsidRDefault="00C45CD6" w:rsidP="00C45CD6">
            <w:pPr>
              <w:numPr>
                <w:ilvl w:val="0"/>
                <w:numId w:val="31"/>
              </w:numPr>
              <w:overflowPunct w:val="0"/>
              <w:autoSpaceDE w:val="0"/>
              <w:autoSpaceDN w:val="0"/>
              <w:adjustRightInd w:val="0"/>
              <w:spacing w:after="0"/>
              <w:textAlignment w:val="baseline"/>
              <w:rPr>
                <w:bCs/>
              </w:rPr>
            </w:pPr>
            <w:r>
              <w:rPr>
                <w:bCs/>
              </w:rPr>
              <w:t>Evaluate performance benefits of AI/ML based algorithms for the agreed use cases in the final representative set:</w:t>
            </w:r>
          </w:p>
          <w:p w14:paraId="1BCC4586"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 xml:space="preserve">Methodology based on statistical models (from TR 38.901 and TR 38.857 [positioning]), for link and system level simulations. </w:t>
            </w:r>
          </w:p>
          <w:p w14:paraId="0693D9FC"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Extensions of 3GPP evaluation methodology for better suitability to AI/ML based techniques should be considered as needed.</w:t>
            </w:r>
          </w:p>
          <w:p w14:paraId="711E4F48"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lastRenderedPageBreak/>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32D45E3A" w14:textId="77777777" w:rsidR="00C45CD6" w:rsidRPr="0021777B" w:rsidRDefault="00C45CD6" w:rsidP="00C45CD6">
            <w:pPr>
              <w:numPr>
                <w:ilvl w:val="2"/>
                <w:numId w:val="30"/>
              </w:numPr>
              <w:overflowPunct w:val="0"/>
              <w:autoSpaceDE w:val="0"/>
              <w:autoSpaceDN w:val="0"/>
              <w:adjustRightInd w:val="0"/>
              <w:spacing w:after="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182FA9DE"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Consider adequate model training strategy, collaboration levels and associated implications</w:t>
            </w:r>
          </w:p>
          <w:p w14:paraId="77947878"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Consider agreed-upon base AI model(s) for calibration</w:t>
            </w:r>
          </w:p>
          <w:p w14:paraId="15DE9719"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AI model description and training methodology used for evaluation should be reported for information and cross-checking purposes</w:t>
            </w:r>
          </w:p>
          <w:p w14:paraId="1757452B" w14:textId="77777777" w:rsidR="00C45CD6" w:rsidRPr="00BB4FD7" w:rsidRDefault="00C45CD6" w:rsidP="00C45CD6">
            <w:pPr>
              <w:numPr>
                <w:ilvl w:val="1"/>
                <w:numId w:val="30"/>
              </w:numPr>
              <w:overflowPunct w:val="0"/>
              <w:autoSpaceDE w:val="0"/>
              <w:autoSpaceDN w:val="0"/>
              <w:adjustRightInd w:val="0"/>
              <w:spacing w:after="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0A05471C"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Performance, inference latency and computational complexity of AI/ML based algorithms should be compared to that of a state-of-the-art baseline</w:t>
            </w:r>
          </w:p>
          <w:p w14:paraId="0785B167"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49D0F01E" w14:textId="77777777" w:rsidR="00C45CD6" w:rsidRDefault="00C45CD6" w:rsidP="00C45CD6">
            <w:pPr>
              <w:spacing w:after="0"/>
              <w:rPr>
                <w:bCs/>
              </w:rPr>
            </w:pPr>
          </w:p>
          <w:p w14:paraId="6F9880DE" w14:textId="77777777" w:rsidR="00C45CD6" w:rsidRDefault="00C45CD6" w:rsidP="00C45CD6">
            <w:pPr>
              <w:numPr>
                <w:ilvl w:val="0"/>
                <w:numId w:val="31"/>
              </w:numPr>
              <w:overflowPunct w:val="0"/>
              <w:autoSpaceDE w:val="0"/>
              <w:autoSpaceDN w:val="0"/>
              <w:adjustRightInd w:val="0"/>
              <w:spacing w:after="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4894B9E9"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PHY layer aspects, e.g., (RAN1)</w:t>
            </w:r>
          </w:p>
          <w:p w14:paraId="0CAD03D4" w14:textId="77777777" w:rsidR="00C45CD6" w:rsidRDefault="00C45CD6" w:rsidP="00C45CD6">
            <w:pPr>
              <w:numPr>
                <w:ilvl w:val="2"/>
                <w:numId w:val="30"/>
              </w:numPr>
              <w:overflowPunct w:val="0"/>
              <w:autoSpaceDE w:val="0"/>
              <w:autoSpaceDN w:val="0"/>
              <w:adjustRightInd w:val="0"/>
              <w:spacing w:after="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647889DF" w14:textId="77777777" w:rsidR="00C45CD6" w:rsidRDefault="00C45CD6" w:rsidP="00C45CD6">
            <w:pPr>
              <w:numPr>
                <w:ilvl w:val="2"/>
                <w:numId w:val="30"/>
              </w:numPr>
              <w:overflowPunct w:val="0"/>
              <w:autoSpaceDE w:val="0"/>
              <w:autoSpaceDN w:val="0"/>
              <w:adjustRightInd w:val="0"/>
              <w:spacing w:after="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7F4E1024" w14:textId="77777777" w:rsidR="00C45CD6" w:rsidRPr="00130D32" w:rsidRDefault="00C45CD6" w:rsidP="00C45CD6">
            <w:pPr>
              <w:numPr>
                <w:ilvl w:val="1"/>
                <w:numId w:val="30"/>
              </w:numPr>
              <w:overflowPunct w:val="0"/>
              <w:autoSpaceDE w:val="0"/>
              <w:autoSpaceDN w:val="0"/>
              <w:adjustRightInd w:val="0"/>
              <w:spacing w:after="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70CE3700" w14:textId="22F17835" w:rsidR="00C45CD6" w:rsidRPr="001C60FC" w:rsidRDefault="00C45CD6" w:rsidP="00C45CD6">
            <w:pPr>
              <w:numPr>
                <w:ilvl w:val="2"/>
                <w:numId w:val="30"/>
              </w:numPr>
              <w:overflowPunct w:val="0"/>
              <w:autoSpaceDE w:val="0"/>
              <w:autoSpaceDN w:val="0"/>
              <w:adjustRightInd w:val="0"/>
              <w:spacing w:after="0"/>
              <w:textAlignment w:val="baseline"/>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3220FA01" w14:textId="77777777" w:rsidR="00C45CD6" w:rsidRPr="00C84C95" w:rsidRDefault="00C45CD6" w:rsidP="00C45CD6">
            <w:pPr>
              <w:numPr>
                <w:ilvl w:val="2"/>
                <w:numId w:val="30"/>
              </w:numPr>
              <w:overflowPunct w:val="0"/>
              <w:autoSpaceDE w:val="0"/>
              <w:autoSpaceDN w:val="0"/>
              <w:adjustRightInd w:val="0"/>
              <w:spacing w:after="0"/>
              <w:textAlignment w:val="baseline"/>
              <w:rPr>
                <w:bCs/>
              </w:rPr>
            </w:pPr>
            <w:r>
              <w:t xml:space="preserve">Collaboration level specific specification impact per use case </w:t>
            </w:r>
          </w:p>
          <w:p w14:paraId="3623CDB5" w14:textId="77777777" w:rsidR="00C45CD6" w:rsidRDefault="00C45CD6" w:rsidP="00C45CD6">
            <w:pPr>
              <w:numPr>
                <w:ilvl w:val="1"/>
                <w:numId w:val="30"/>
              </w:numPr>
              <w:overflowPunct w:val="0"/>
              <w:autoSpaceDE w:val="0"/>
              <w:autoSpaceDN w:val="0"/>
              <w:adjustRightInd w:val="0"/>
              <w:spacing w:after="0"/>
              <w:textAlignment w:val="baseline"/>
              <w:rPr>
                <w:bCs/>
              </w:rPr>
            </w:pPr>
            <w:r>
              <w:rPr>
                <w:bCs/>
              </w:rPr>
              <w:t>Interoperability and testability aspects, e.g., (RAN4) - RAN4 only starts the work after there is sufficient progress on use case study in RAN1 and RAN2</w:t>
            </w:r>
          </w:p>
          <w:p w14:paraId="16976E53"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4A702A43" w14:textId="77777777" w:rsidR="00C45CD6" w:rsidRDefault="00C45CD6" w:rsidP="00C45CD6">
            <w:pPr>
              <w:numPr>
                <w:ilvl w:val="2"/>
                <w:numId w:val="30"/>
              </w:numPr>
              <w:overflowPunct w:val="0"/>
              <w:autoSpaceDE w:val="0"/>
              <w:autoSpaceDN w:val="0"/>
              <w:adjustRightInd w:val="0"/>
              <w:spacing w:after="0"/>
              <w:textAlignment w:val="baseline"/>
              <w:rPr>
                <w:bCs/>
              </w:rPr>
            </w:pPr>
            <w:r>
              <w:rPr>
                <w:bCs/>
              </w:rPr>
              <w:t>Consider the need and implications for AI/ML processing capabilities definition</w:t>
            </w:r>
          </w:p>
          <w:p w14:paraId="4C122A73" w14:textId="77777777" w:rsidR="00C45CD6" w:rsidRDefault="00C45CD6" w:rsidP="00C45CD6">
            <w:pPr>
              <w:spacing w:after="0"/>
              <w:rPr>
                <w:bCs/>
              </w:rPr>
            </w:pPr>
          </w:p>
          <w:p w14:paraId="6FF35D02" w14:textId="77777777" w:rsidR="00C45CD6" w:rsidRDefault="00C45CD6" w:rsidP="00C45CD6">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0F11D49C" w14:textId="710AA025" w:rsidR="00936AF2" w:rsidRPr="00C45CD6" w:rsidRDefault="00C45CD6" w:rsidP="00C45CD6">
            <w:pPr>
              <w:spacing w:after="0"/>
              <w:rPr>
                <w:bCs/>
              </w:rPr>
            </w:pPr>
            <w:r w:rsidRPr="002C182B">
              <w:rPr>
                <w:bCs/>
              </w:rPr>
              <w:t>Note 2: The study on AI/ML for air interface is based on the current RAN architecture and new interfaces shall not be introduced.</w:t>
            </w:r>
          </w:p>
        </w:tc>
      </w:tr>
    </w:tbl>
    <w:p w14:paraId="4AF83065" w14:textId="48C3E44A" w:rsidR="00936AF2" w:rsidRDefault="00936AF2" w:rsidP="004F4210">
      <w:pPr>
        <w:spacing w:beforeLines="50" w:before="120" w:after="360" w:line="257" w:lineRule="auto"/>
        <w:ind w:right="-96"/>
        <w:jc w:val="both"/>
        <w:rPr>
          <w:lang w:val="en-US"/>
        </w:rPr>
      </w:pPr>
      <w:r>
        <w:lastRenderedPageBreak/>
        <w:t xml:space="preserve">In this contribution, </w:t>
      </w:r>
      <w:r w:rsidR="008A0F66">
        <w:t>we will provide our</w:t>
      </w:r>
      <w:r w:rsidR="00EA147D">
        <w:t xml:space="preserve"> view on </w:t>
      </w:r>
      <w:r w:rsidR="008A0F66" w:rsidRPr="008A0F66">
        <w:t>AI/ML for beam management</w:t>
      </w:r>
      <w:r w:rsidR="008A0F66">
        <w:t xml:space="preserve">, including the discussion on the </w:t>
      </w:r>
      <w:r w:rsidR="008A0F66" w:rsidRPr="008A0F66">
        <w:t>representative sub use cases</w:t>
      </w:r>
      <w:r w:rsidR="00F23601">
        <w:t xml:space="preserve"> for beam management</w:t>
      </w:r>
      <w:r w:rsidR="008A0F66">
        <w:t xml:space="preserve"> and the corresponding specification impact</w:t>
      </w:r>
      <w:r>
        <w:t>.</w:t>
      </w:r>
    </w:p>
    <w:p w14:paraId="7E5D4FF2" w14:textId="469A35E9" w:rsidR="004D705F" w:rsidRDefault="0064626A"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discussion</w:t>
      </w:r>
    </w:p>
    <w:p w14:paraId="6B964829" w14:textId="6CF16CB1" w:rsidR="00425BD1" w:rsidRDefault="00013719" w:rsidP="004F4210">
      <w:pPr>
        <w:jc w:val="both"/>
        <w:rPr>
          <w:rFonts w:eastAsia="宋体"/>
          <w:lang w:val="en-US" w:eastAsia="zh-CN"/>
        </w:rPr>
      </w:pPr>
      <w:r>
        <w:rPr>
          <w:rFonts w:eastAsia="宋体"/>
          <w:lang w:val="en-US" w:eastAsia="zh-CN"/>
        </w:rPr>
        <w:t>In NR, FR2 b</w:t>
      </w:r>
      <w:r w:rsidR="00425BD1">
        <w:rPr>
          <w:rFonts w:eastAsia="宋体"/>
          <w:lang w:val="en-US" w:eastAsia="zh-CN"/>
        </w:rPr>
        <w:t>eam management is challenging.</w:t>
      </w:r>
      <w:r w:rsidR="00996E22">
        <w:rPr>
          <w:rFonts w:eastAsia="宋体"/>
          <w:lang w:val="en-US" w:eastAsia="zh-CN"/>
        </w:rPr>
        <w:t xml:space="preserve"> </w:t>
      </w:r>
      <w:r w:rsidR="00231A53">
        <w:rPr>
          <w:rFonts w:eastAsia="宋体"/>
          <w:lang w:val="en-US" w:eastAsia="zh-CN"/>
        </w:rPr>
        <w:t xml:space="preserve">In order to identify the optimal beam pair between a </w:t>
      </w:r>
      <w:r w:rsidR="00543DE6">
        <w:rPr>
          <w:rFonts w:eastAsia="宋体"/>
          <w:lang w:val="en-US" w:eastAsia="zh-CN"/>
        </w:rPr>
        <w:t>gNB</w:t>
      </w:r>
      <w:r w:rsidR="00231A53">
        <w:rPr>
          <w:rFonts w:eastAsia="宋体"/>
          <w:lang w:val="en-US" w:eastAsia="zh-CN"/>
        </w:rPr>
        <w:t xml:space="preserve"> and a </w:t>
      </w:r>
      <w:r w:rsidR="00543DE6">
        <w:rPr>
          <w:rFonts w:eastAsia="宋体"/>
          <w:lang w:val="en-US" w:eastAsia="zh-CN"/>
        </w:rPr>
        <w:t>UE</w:t>
      </w:r>
      <w:r w:rsidR="00231A53">
        <w:rPr>
          <w:rFonts w:eastAsia="宋体"/>
          <w:lang w:val="en-US" w:eastAsia="zh-CN"/>
        </w:rPr>
        <w:t>, a</w:t>
      </w:r>
      <w:r w:rsidR="00996E22">
        <w:rPr>
          <w:rFonts w:eastAsia="宋体"/>
          <w:lang w:val="en-US" w:eastAsia="zh-CN"/>
        </w:rPr>
        <w:t xml:space="preserve"> large </w:t>
      </w:r>
      <w:r w:rsidR="00231A53">
        <w:rPr>
          <w:rFonts w:eastAsia="宋体"/>
          <w:lang w:val="en-US" w:eastAsia="zh-CN"/>
        </w:rPr>
        <w:t>number</w:t>
      </w:r>
      <w:r w:rsidR="00996E22">
        <w:rPr>
          <w:rFonts w:eastAsia="宋体"/>
          <w:lang w:val="en-US" w:eastAsia="zh-CN"/>
        </w:rPr>
        <w:t xml:space="preserve"> of beam measurements and reports are </w:t>
      </w:r>
      <w:r w:rsidR="00231A53">
        <w:rPr>
          <w:rFonts w:eastAsia="宋体"/>
          <w:lang w:val="en-US" w:eastAsia="zh-CN"/>
        </w:rPr>
        <w:t>required</w:t>
      </w:r>
      <w:r w:rsidR="00A70787">
        <w:rPr>
          <w:rFonts w:eastAsia="宋体"/>
          <w:lang w:val="en-US" w:eastAsia="zh-CN"/>
        </w:rPr>
        <w:t>. This results in significant</w:t>
      </w:r>
      <w:r w:rsidR="00996E22">
        <w:rPr>
          <w:rFonts w:eastAsia="宋体"/>
          <w:lang w:val="en-US" w:eastAsia="zh-CN"/>
        </w:rPr>
        <w:t xml:space="preserve"> overhead and latency.</w:t>
      </w:r>
      <w:r w:rsidR="00A70787">
        <w:rPr>
          <w:rFonts w:eastAsia="宋体"/>
          <w:lang w:val="en-US" w:eastAsia="zh-CN"/>
        </w:rPr>
        <w:t xml:space="preserve"> The situation is even worse when UE mobility is considered. </w:t>
      </w:r>
      <w:r w:rsidR="00231A53">
        <w:rPr>
          <w:rFonts w:eastAsia="宋体"/>
          <w:lang w:val="en-US" w:eastAsia="zh-CN"/>
        </w:rPr>
        <w:t xml:space="preserve">In </w:t>
      </w:r>
      <w:r w:rsidR="00FD5E6D">
        <w:rPr>
          <w:rFonts w:eastAsia="宋体"/>
          <w:lang w:val="en-US" w:eastAsia="zh-CN"/>
        </w:rPr>
        <w:t xml:space="preserve">a </w:t>
      </w:r>
      <w:r w:rsidR="00231A53">
        <w:rPr>
          <w:rFonts w:eastAsia="宋体"/>
          <w:lang w:val="en-US" w:eastAsia="zh-CN"/>
        </w:rPr>
        <w:t>high-speed scenario</w:t>
      </w:r>
      <w:r w:rsidR="00A70787">
        <w:rPr>
          <w:rFonts w:eastAsia="宋体"/>
          <w:lang w:val="en-US" w:eastAsia="zh-CN"/>
        </w:rPr>
        <w:t xml:space="preserve">, </w:t>
      </w:r>
      <w:r w:rsidR="00543DE6">
        <w:rPr>
          <w:rFonts w:eastAsia="宋体"/>
          <w:lang w:val="en-US" w:eastAsia="zh-CN"/>
        </w:rPr>
        <w:t xml:space="preserve">due to the latency of beam management procedure, </w:t>
      </w:r>
      <w:r w:rsidR="00A70787">
        <w:rPr>
          <w:rFonts w:eastAsia="宋体"/>
          <w:lang w:val="en-US" w:eastAsia="zh-CN"/>
        </w:rPr>
        <w:t xml:space="preserve">it is </w:t>
      </w:r>
      <w:r w:rsidR="00231A53">
        <w:rPr>
          <w:rFonts w:eastAsia="宋体"/>
          <w:lang w:val="en-US" w:eastAsia="zh-CN"/>
        </w:rPr>
        <w:t>almost</w:t>
      </w:r>
      <w:r w:rsidR="00A70787">
        <w:rPr>
          <w:rFonts w:eastAsia="宋体"/>
          <w:lang w:val="en-US" w:eastAsia="zh-CN"/>
        </w:rPr>
        <w:t xml:space="preserve"> impossible to maintain a </w:t>
      </w:r>
      <w:r w:rsidR="00FD5E6D">
        <w:rPr>
          <w:rFonts w:eastAsia="宋体"/>
          <w:lang w:val="en-US" w:eastAsia="zh-CN"/>
        </w:rPr>
        <w:t xml:space="preserve">desired </w:t>
      </w:r>
      <w:r w:rsidR="00A70787">
        <w:rPr>
          <w:rFonts w:eastAsia="宋体"/>
          <w:lang w:val="en-US" w:eastAsia="zh-CN"/>
        </w:rPr>
        <w:t>narrow beam pair</w:t>
      </w:r>
      <w:r w:rsidR="00543DE6">
        <w:rPr>
          <w:rFonts w:eastAsia="宋体"/>
          <w:lang w:val="en-US" w:eastAsia="zh-CN"/>
        </w:rPr>
        <w:t xml:space="preserve"> between a gNB and a UE</w:t>
      </w:r>
      <w:r w:rsidR="00A70787">
        <w:rPr>
          <w:rFonts w:eastAsia="宋体"/>
          <w:lang w:val="en-US" w:eastAsia="zh-CN"/>
        </w:rPr>
        <w:t>.</w:t>
      </w:r>
    </w:p>
    <w:p w14:paraId="17DA9223" w14:textId="4342449C" w:rsidR="0064626A" w:rsidRPr="0064626A" w:rsidRDefault="00821E9B" w:rsidP="004F4210">
      <w:pPr>
        <w:jc w:val="both"/>
        <w:rPr>
          <w:lang w:val="en-US"/>
        </w:rPr>
      </w:pPr>
      <w:r>
        <w:rPr>
          <w:rFonts w:eastAsia="宋体"/>
          <w:lang w:val="en-US" w:eastAsia="zh-CN"/>
        </w:rPr>
        <w:t xml:space="preserve">In order to address the latency and overhead issue above, </w:t>
      </w:r>
      <w:r w:rsidR="00231A53">
        <w:rPr>
          <w:rFonts w:eastAsia="宋体"/>
          <w:lang w:val="en-US" w:eastAsia="zh-CN"/>
        </w:rPr>
        <w:t>AI/ML</w:t>
      </w:r>
      <w:r>
        <w:rPr>
          <w:rFonts w:eastAsia="宋体"/>
          <w:lang w:val="en-US" w:eastAsia="zh-CN"/>
        </w:rPr>
        <w:t>-based solution has drawn</w:t>
      </w:r>
      <w:r w:rsidR="008724BF">
        <w:rPr>
          <w:rFonts w:eastAsia="宋体"/>
          <w:lang w:val="en-US" w:eastAsia="zh-CN"/>
        </w:rPr>
        <w:t xml:space="preserve"> </w:t>
      </w:r>
      <w:r>
        <w:rPr>
          <w:rFonts w:eastAsia="宋体"/>
          <w:lang w:val="en-US" w:eastAsia="zh-CN"/>
        </w:rPr>
        <w:t>a great deal of interest</w:t>
      </w:r>
      <w:r w:rsidR="008724BF">
        <w:rPr>
          <w:rFonts w:eastAsia="宋体"/>
          <w:lang w:val="en-US" w:eastAsia="zh-CN"/>
        </w:rPr>
        <w:t xml:space="preserve">. </w:t>
      </w:r>
      <w:r w:rsidR="00085B03">
        <w:rPr>
          <w:rFonts w:eastAsia="宋体"/>
          <w:lang w:val="en-US" w:eastAsia="zh-CN"/>
        </w:rPr>
        <w:t>E</w:t>
      </w:r>
      <w:r w:rsidR="008724BF">
        <w:rPr>
          <w:rFonts w:eastAsia="宋体"/>
          <w:lang w:val="en-US" w:eastAsia="zh-CN"/>
        </w:rPr>
        <w:t>xcellen</w:t>
      </w:r>
      <w:r w:rsidR="008D7576">
        <w:rPr>
          <w:rFonts w:eastAsia="宋体" w:hint="eastAsia"/>
          <w:lang w:val="en-US" w:eastAsia="zh-CN"/>
        </w:rPr>
        <w:t>t</w:t>
      </w:r>
      <w:r w:rsidR="00231A53">
        <w:rPr>
          <w:rFonts w:eastAsia="宋体"/>
          <w:lang w:val="en-US" w:eastAsia="zh-CN"/>
        </w:rPr>
        <w:t xml:space="preserve"> in </w:t>
      </w:r>
      <w:r w:rsidR="00A75601">
        <w:rPr>
          <w:rFonts w:eastAsia="宋体"/>
          <w:lang w:val="en-US" w:eastAsia="zh-CN"/>
        </w:rPr>
        <w:t>prediction</w:t>
      </w:r>
      <w:r w:rsidR="00C3063E">
        <w:rPr>
          <w:rFonts w:eastAsia="宋体"/>
          <w:lang w:val="en-US" w:eastAsia="zh-CN"/>
        </w:rPr>
        <w:t xml:space="preserve"> and compression</w:t>
      </w:r>
      <w:r w:rsidR="008724BF">
        <w:rPr>
          <w:rFonts w:eastAsia="宋体"/>
          <w:lang w:val="en-US" w:eastAsia="zh-CN"/>
        </w:rPr>
        <w:t xml:space="preserve">, </w:t>
      </w:r>
      <w:r w:rsidR="009404EE">
        <w:rPr>
          <w:rFonts w:eastAsia="宋体"/>
          <w:lang w:val="en-US" w:eastAsia="zh-CN"/>
        </w:rPr>
        <w:t>AI/ML is expected to be a promising tool</w:t>
      </w:r>
      <w:r w:rsidR="008724BF">
        <w:rPr>
          <w:rFonts w:eastAsia="宋体"/>
          <w:lang w:val="en-US" w:eastAsia="zh-CN"/>
        </w:rPr>
        <w:t xml:space="preserve"> for beam prediction and beam </w:t>
      </w:r>
      <w:r w:rsidR="0028558D">
        <w:rPr>
          <w:rFonts w:eastAsia="宋体"/>
          <w:lang w:val="en-US" w:eastAsia="zh-CN"/>
        </w:rPr>
        <w:t>measurement feedback</w:t>
      </w:r>
      <w:r w:rsidR="009404EE">
        <w:rPr>
          <w:rFonts w:eastAsia="宋体"/>
          <w:lang w:val="en-US" w:eastAsia="zh-CN"/>
        </w:rPr>
        <w:t xml:space="preserve"> compression</w:t>
      </w:r>
      <w:r w:rsidR="008724BF">
        <w:rPr>
          <w:rFonts w:eastAsia="宋体"/>
          <w:lang w:val="en-US" w:eastAsia="zh-CN"/>
        </w:rPr>
        <w:t>.</w:t>
      </w:r>
      <w:r w:rsidR="009404EE">
        <w:rPr>
          <w:rFonts w:eastAsia="宋体"/>
          <w:lang w:val="en-US" w:eastAsia="zh-CN"/>
        </w:rPr>
        <w:t xml:space="preserve"> In the following, several </w:t>
      </w:r>
      <w:r w:rsidR="00565B3D">
        <w:rPr>
          <w:rFonts w:eastAsia="宋体"/>
          <w:lang w:val="en-US" w:eastAsia="zh-CN"/>
        </w:rPr>
        <w:t xml:space="preserve">AI/ML </w:t>
      </w:r>
      <w:r w:rsidR="009404EE">
        <w:rPr>
          <w:rFonts w:eastAsia="宋体"/>
          <w:lang w:val="en-US" w:eastAsia="zh-CN"/>
        </w:rPr>
        <w:t>r</w:t>
      </w:r>
      <w:r w:rsidR="009404EE" w:rsidRPr="00F42CA7">
        <w:rPr>
          <w:rFonts w:eastAsia="宋体"/>
          <w:lang w:val="en-US" w:eastAsia="zh-CN"/>
        </w:rPr>
        <w:t>epresentative</w:t>
      </w:r>
      <w:r w:rsidR="009404EE">
        <w:rPr>
          <w:rFonts w:eastAsia="宋体"/>
          <w:lang w:val="en-US" w:eastAsia="zh-CN"/>
        </w:rPr>
        <w:t xml:space="preserve"> sub use cases for beam prediction and </w:t>
      </w:r>
      <w:r w:rsidR="0028558D">
        <w:rPr>
          <w:rFonts w:eastAsia="宋体"/>
          <w:lang w:val="en-US" w:eastAsia="zh-CN"/>
        </w:rPr>
        <w:t>beam measurement feedback compression</w:t>
      </w:r>
      <w:r w:rsidR="009404EE">
        <w:rPr>
          <w:rFonts w:eastAsia="宋体"/>
          <w:lang w:val="en-US" w:eastAsia="zh-CN"/>
        </w:rPr>
        <w:t xml:space="preserve"> are discussed.</w:t>
      </w:r>
    </w:p>
    <w:p w14:paraId="7E26CDD9"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391169CF" w:rsidR="0064626A" w:rsidRDefault="0064626A"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Pr="00DE4413">
        <w:rPr>
          <w:szCs w:val="20"/>
          <w:lang w:val="en-US"/>
        </w:rPr>
        <w:t xml:space="preserve">epresentative </w:t>
      </w:r>
      <w:r>
        <w:rPr>
          <w:szCs w:val="20"/>
          <w:lang w:val="en-US"/>
        </w:rPr>
        <w:t xml:space="preserve">sub </w:t>
      </w:r>
      <w:r w:rsidR="006420C2">
        <w:rPr>
          <w:szCs w:val="20"/>
          <w:lang w:val="en-US"/>
        </w:rPr>
        <w:t xml:space="preserve">use </w:t>
      </w:r>
      <w:r w:rsidRPr="00DE4413">
        <w:rPr>
          <w:szCs w:val="20"/>
          <w:lang w:val="en-US"/>
        </w:rPr>
        <w:t>cases</w:t>
      </w:r>
      <w:r>
        <w:rPr>
          <w:szCs w:val="20"/>
          <w:lang w:val="en-US"/>
        </w:rPr>
        <w:t xml:space="preserve"> for </w:t>
      </w:r>
      <w:r w:rsidRPr="00DE4413">
        <w:rPr>
          <w:szCs w:val="20"/>
          <w:lang w:val="en-US"/>
        </w:rPr>
        <w:t xml:space="preserve">beam </w:t>
      </w:r>
      <w:r w:rsidRPr="00D20C38">
        <w:rPr>
          <w:szCs w:val="20"/>
          <w:lang w:val="en-US"/>
        </w:rPr>
        <w:t>prediction in spatial domain</w:t>
      </w:r>
    </w:p>
    <w:p w14:paraId="33A71C56" w14:textId="72759F74" w:rsidR="00213E6C" w:rsidRDefault="00085B03" w:rsidP="004F4210">
      <w:pPr>
        <w:jc w:val="both"/>
        <w:rPr>
          <w:rFonts w:eastAsia="宋体"/>
          <w:lang w:val="en-US" w:eastAsia="zh-CN"/>
        </w:rPr>
      </w:pPr>
      <w:r>
        <w:rPr>
          <w:rFonts w:eastAsia="宋体"/>
          <w:lang w:val="en-US" w:eastAsia="zh-CN"/>
        </w:rPr>
        <w:t xml:space="preserve">As mentioned in SID [1], </w:t>
      </w:r>
      <w:r w:rsidR="00CA3A3E">
        <w:rPr>
          <w:rFonts w:eastAsia="宋体"/>
          <w:lang w:val="en-US" w:eastAsia="zh-CN"/>
        </w:rPr>
        <w:t xml:space="preserve">the representative sub </w:t>
      </w:r>
      <w:r w:rsidR="00153234">
        <w:rPr>
          <w:rFonts w:eastAsia="宋体"/>
          <w:lang w:val="en-US" w:eastAsia="zh-CN"/>
        </w:rPr>
        <w:t xml:space="preserve">use </w:t>
      </w:r>
      <w:r w:rsidR="00CA3A3E">
        <w:rPr>
          <w:rFonts w:eastAsia="宋体"/>
          <w:lang w:val="en-US" w:eastAsia="zh-CN"/>
        </w:rPr>
        <w:t xml:space="preserve">cases for </w:t>
      </w:r>
      <w:r>
        <w:rPr>
          <w:rFonts w:eastAsia="宋体"/>
          <w:lang w:val="en-US" w:eastAsia="zh-CN"/>
        </w:rPr>
        <w:t xml:space="preserve">beam prediction </w:t>
      </w:r>
      <w:r w:rsidR="00DB29BA">
        <w:rPr>
          <w:rFonts w:eastAsia="宋体"/>
          <w:lang w:val="en-US" w:eastAsia="zh-CN"/>
        </w:rPr>
        <w:t xml:space="preserve">includes </w:t>
      </w:r>
      <w:r w:rsidR="00CA3A3E">
        <w:rPr>
          <w:rFonts w:eastAsia="宋体"/>
          <w:lang w:val="en-US" w:eastAsia="zh-CN"/>
        </w:rPr>
        <w:t xml:space="preserve">the </w:t>
      </w:r>
      <w:r w:rsidR="00DB29BA">
        <w:rPr>
          <w:rFonts w:eastAsia="宋体"/>
          <w:lang w:val="en-US" w:eastAsia="zh-CN"/>
        </w:rPr>
        <w:t xml:space="preserve">beam </w:t>
      </w:r>
      <w:r>
        <w:rPr>
          <w:rFonts w:eastAsia="宋体"/>
          <w:lang w:val="en-US" w:eastAsia="zh-CN"/>
        </w:rPr>
        <w:t xml:space="preserve">prediction </w:t>
      </w:r>
      <w:r w:rsidR="00DB29BA">
        <w:rPr>
          <w:rFonts w:eastAsia="宋体"/>
          <w:lang w:val="en-US" w:eastAsia="zh-CN"/>
        </w:rPr>
        <w:t xml:space="preserve">in </w:t>
      </w:r>
      <w:r w:rsidR="00CA3A3E">
        <w:rPr>
          <w:rFonts w:eastAsia="宋体"/>
          <w:lang w:val="en-US" w:eastAsia="zh-CN"/>
        </w:rPr>
        <w:t>spatial</w:t>
      </w:r>
      <w:r w:rsidR="00DB29BA">
        <w:rPr>
          <w:rFonts w:eastAsia="宋体"/>
          <w:lang w:val="en-US" w:eastAsia="zh-CN"/>
        </w:rPr>
        <w:t xml:space="preserve"> domain and beam prediction in</w:t>
      </w:r>
      <w:r>
        <w:rPr>
          <w:rFonts w:eastAsia="宋体"/>
          <w:lang w:val="en-US" w:eastAsia="zh-CN"/>
        </w:rPr>
        <w:t xml:space="preserve"> </w:t>
      </w:r>
      <w:r w:rsidR="00CA3A3E">
        <w:rPr>
          <w:rFonts w:eastAsia="宋体"/>
          <w:lang w:val="en-US" w:eastAsia="zh-CN"/>
        </w:rPr>
        <w:t>time</w:t>
      </w:r>
      <w:r>
        <w:rPr>
          <w:rFonts w:eastAsia="宋体"/>
          <w:lang w:val="en-US" w:eastAsia="zh-CN"/>
        </w:rPr>
        <w:t xml:space="preserve"> domain. </w:t>
      </w:r>
      <w:r w:rsidR="00DB29BA">
        <w:rPr>
          <w:rFonts w:eastAsia="宋体"/>
          <w:lang w:val="en-US" w:eastAsia="zh-CN"/>
        </w:rPr>
        <w:t xml:space="preserve">In this section, </w:t>
      </w:r>
      <w:r w:rsidR="00CA3A3E">
        <w:rPr>
          <w:rFonts w:eastAsia="宋体"/>
          <w:lang w:val="en-US" w:eastAsia="zh-CN"/>
        </w:rPr>
        <w:t>the r</w:t>
      </w:r>
      <w:r w:rsidR="00CA3A3E" w:rsidRPr="00CA3A3E">
        <w:rPr>
          <w:rFonts w:eastAsia="宋体"/>
          <w:lang w:val="en-US" w:eastAsia="zh-CN"/>
        </w:rPr>
        <w:t xml:space="preserve">epresentative </w:t>
      </w:r>
      <w:r w:rsidR="00CA3A3E">
        <w:rPr>
          <w:rFonts w:eastAsia="宋体"/>
          <w:lang w:val="en-US" w:eastAsia="zh-CN"/>
        </w:rPr>
        <w:t xml:space="preserve">sub </w:t>
      </w:r>
      <w:r w:rsidR="00153234">
        <w:rPr>
          <w:rFonts w:eastAsia="宋体"/>
          <w:lang w:val="en-US" w:eastAsia="zh-CN"/>
        </w:rPr>
        <w:t xml:space="preserve">use </w:t>
      </w:r>
      <w:r w:rsidR="00CA3A3E">
        <w:rPr>
          <w:rFonts w:eastAsia="宋体"/>
          <w:lang w:val="en-US" w:eastAsia="zh-CN"/>
        </w:rPr>
        <w:t xml:space="preserve">cases for </w:t>
      </w:r>
      <w:r w:rsidR="00DB29BA">
        <w:rPr>
          <w:rFonts w:eastAsia="宋体"/>
          <w:lang w:val="en-US" w:eastAsia="zh-CN"/>
        </w:rPr>
        <w:t xml:space="preserve">beam prediction in </w:t>
      </w:r>
      <w:r w:rsidR="0036474E">
        <w:rPr>
          <w:rFonts w:eastAsia="宋体"/>
          <w:lang w:val="en-US" w:eastAsia="zh-CN"/>
        </w:rPr>
        <w:t>spatial</w:t>
      </w:r>
      <w:r w:rsidR="00DB29BA">
        <w:rPr>
          <w:rFonts w:eastAsia="宋体"/>
          <w:lang w:val="en-US" w:eastAsia="zh-CN"/>
        </w:rPr>
        <w:t xml:space="preserve"> domain is discussed</w:t>
      </w:r>
      <w:r>
        <w:rPr>
          <w:rFonts w:eastAsia="宋体"/>
          <w:lang w:val="en-US" w:eastAsia="zh-CN"/>
        </w:rPr>
        <w:t>.</w:t>
      </w:r>
    </w:p>
    <w:p w14:paraId="0E44B47E" w14:textId="09886A0A" w:rsidR="0036474E" w:rsidRPr="00085B03" w:rsidRDefault="0036474E" w:rsidP="004F4210">
      <w:pPr>
        <w:jc w:val="both"/>
        <w:rPr>
          <w:rFonts w:eastAsia="宋体"/>
          <w:lang w:val="en-US" w:eastAsia="zh-CN"/>
        </w:rPr>
      </w:pPr>
      <w:r>
        <w:rPr>
          <w:rFonts w:eastAsia="宋体" w:hint="eastAsia"/>
          <w:lang w:val="en-US" w:eastAsia="zh-CN"/>
        </w:rPr>
        <w:t>I</w:t>
      </w:r>
      <w:r>
        <w:rPr>
          <w:rFonts w:eastAsia="宋体"/>
          <w:lang w:val="en-US" w:eastAsia="zh-CN"/>
        </w:rPr>
        <w:t xml:space="preserve">n general, one of our basic assumptions for beam prediction in spatial domain is that prediction (AI </w:t>
      </w:r>
      <w:r w:rsidR="004419A0">
        <w:rPr>
          <w:rFonts w:eastAsia="宋体"/>
          <w:lang w:val="en-US" w:eastAsia="zh-CN"/>
        </w:rPr>
        <w:t xml:space="preserve">model </w:t>
      </w:r>
      <w:r>
        <w:rPr>
          <w:rFonts w:eastAsia="宋体"/>
          <w:lang w:val="en-US" w:eastAsia="zh-CN"/>
        </w:rPr>
        <w:t xml:space="preserve">inference) is performed either </w:t>
      </w:r>
      <w:r w:rsidR="00B529EB">
        <w:rPr>
          <w:rFonts w:eastAsia="宋体"/>
          <w:lang w:val="en-US" w:eastAsia="zh-CN"/>
        </w:rPr>
        <w:t xml:space="preserve">at </w:t>
      </w:r>
      <w:r>
        <w:rPr>
          <w:rFonts w:eastAsia="宋体"/>
          <w:lang w:val="en-US" w:eastAsia="zh-CN"/>
        </w:rPr>
        <w:t>UE</w:t>
      </w:r>
      <w:r w:rsidR="009A6462">
        <w:rPr>
          <w:rFonts w:eastAsia="宋体"/>
          <w:lang w:val="en-US" w:eastAsia="zh-CN"/>
        </w:rPr>
        <w:t xml:space="preserve">-side </w:t>
      </w:r>
      <w:r w:rsidR="00B529EB">
        <w:rPr>
          <w:rFonts w:eastAsia="宋体"/>
          <w:lang w:val="en-US" w:eastAsia="zh-CN"/>
        </w:rPr>
        <w:t>or at</w:t>
      </w:r>
      <w:r>
        <w:rPr>
          <w:rFonts w:eastAsia="宋体"/>
          <w:lang w:val="en-US" w:eastAsia="zh-CN"/>
        </w:rPr>
        <w:t xml:space="preserve"> gNB</w:t>
      </w:r>
      <w:r w:rsidR="009A6462">
        <w:rPr>
          <w:rFonts w:eastAsia="宋体"/>
          <w:lang w:val="en-US" w:eastAsia="zh-CN"/>
        </w:rPr>
        <w:t xml:space="preserve">-side </w:t>
      </w:r>
      <w:r w:rsidR="008C10CD">
        <w:rPr>
          <w:rFonts w:eastAsia="宋体"/>
          <w:lang w:val="en-US" w:eastAsia="zh-CN"/>
        </w:rPr>
        <w:t>(corresponding to collaboration level B)</w:t>
      </w:r>
      <w:r>
        <w:rPr>
          <w:rFonts w:eastAsia="宋体"/>
          <w:lang w:val="en-US" w:eastAsia="zh-CN"/>
        </w:rPr>
        <w:t>.</w:t>
      </w:r>
    </w:p>
    <w:p w14:paraId="4073E0E7" w14:textId="468C80A4" w:rsidR="00DE4413" w:rsidRDefault="00B33565" w:rsidP="00DE4413">
      <w:pPr>
        <w:pStyle w:val="2"/>
        <w:rPr>
          <w:szCs w:val="20"/>
          <w:lang w:val="en-US"/>
        </w:rPr>
      </w:pPr>
      <w:r>
        <w:rPr>
          <w:szCs w:val="20"/>
          <w:lang w:val="en-US"/>
        </w:rPr>
        <w:t>3</w:t>
      </w:r>
      <w:r w:rsidR="00DE4413">
        <w:rPr>
          <w:szCs w:val="20"/>
          <w:lang w:val="en-US"/>
        </w:rPr>
        <w:t xml:space="preserve">.1 </w:t>
      </w:r>
      <w:r w:rsidR="002837EF" w:rsidRPr="002837EF">
        <w:rPr>
          <w:szCs w:val="20"/>
          <w:lang w:val="en-US"/>
        </w:rPr>
        <w:t xml:space="preserve">Prediction </w:t>
      </w:r>
      <w:r w:rsidR="002837EF">
        <w:rPr>
          <w:szCs w:val="20"/>
          <w:lang w:val="en-US"/>
        </w:rPr>
        <w:t xml:space="preserve">performed </w:t>
      </w:r>
      <w:r w:rsidR="00B83573">
        <w:rPr>
          <w:szCs w:val="20"/>
          <w:lang w:val="en-US"/>
        </w:rPr>
        <w:t>at</w:t>
      </w:r>
      <w:r w:rsidR="002837EF" w:rsidRPr="002837EF">
        <w:rPr>
          <w:szCs w:val="20"/>
          <w:lang w:val="en-US"/>
        </w:rPr>
        <w:t xml:space="preserve"> gNB</w:t>
      </w:r>
      <w:r w:rsidR="009A6462">
        <w:rPr>
          <w:szCs w:val="20"/>
          <w:lang w:val="en-US"/>
        </w:rPr>
        <w:t>-</w:t>
      </w:r>
      <w:r w:rsidR="002837EF" w:rsidRPr="002837EF">
        <w:rPr>
          <w:szCs w:val="20"/>
          <w:lang w:val="en-US"/>
        </w:rPr>
        <w:t>side</w:t>
      </w:r>
    </w:p>
    <w:p w14:paraId="6680417F" w14:textId="19316C57" w:rsidR="00FE40E4" w:rsidRPr="00FE40E4" w:rsidRDefault="00FE40E4" w:rsidP="004F4210">
      <w:pPr>
        <w:jc w:val="both"/>
        <w:rPr>
          <w:lang w:val="en-US"/>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case</w:t>
      </w:r>
      <w:r w:rsidR="001532B9">
        <w:rPr>
          <w:rFonts w:eastAsia="宋体"/>
          <w:lang w:val="en-US" w:eastAsia="zh-CN"/>
        </w:rPr>
        <w:t>s</w:t>
      </w:r>
      <w:r>
        <w:rPr>
          <w:rFonts w:eastAsia="宋体"/>
          <w:lang w:val="en-US" w:eastAsia="zh-CN"/>
        </w:rPr>
        <w:t xml:space="preserve"> of gNB</w:t>
      </w:r>
      <w:r w:rsidR="009A6462">
        <w:rPr>
          <w:rFonts w:eastAsia="宋体"/>
          <w:lang w:val="en-US" w:eastAsia="zh-CN"/>
        </w:rPr>
        <w:t>-</w:t>
      </w:r>
      <w:r>
        <w:rPr>
          <w:rFonts w:eastAsia="宋体"/>
          <w:lang w:val="en-US" w:eastAsia="zh-CN"/>
        </w:rPr>
        <w:t xml:space="preserve">side prediction </w:t>
      </w:r>
      <w:r w:rsidR="001532B9">
        <w:rPr>
          <w:rFonts w:eastAsia="宋体"/>
          <w:lang w:val="en-US" w:eastAsia="zh-CN"/>
        </w:rPr>
        <w:t>are</w:t>
      </w:r>
      <w:r>
        <w:rPr>
          <w:rFonts w:eastAsia="宋体"/>
          <w:lang w:val="en-US" w:eastAsia="zh-CN"/>
        </w:rPr>
        <w:t xml:space="preserve"> discussed.</w:t>
      </w:r>
    </w:p>
    <w:p w14:paraId="4F52F4CD" w14:textId="28190CF1" w:rsidR="00DE4413" w:rsidRDefault="00843D8E" w:rsidP="004F4210">
      <w:pPr>
        <w:jc w:val="both"/>
        <w:rPr>
          <w:rFonts w:eastAsia="宋体"/>
          <w:b/>
          <w:bCs/>
          <w:u w:val="single"/>
          <w:lang w:val="en-US" w:eastAsia="zh-CN"/>
        </w:rPr>
      </w:pPr>
      <w:r w:rsidRPr="00843D8E">
        <w:rPr>
          <w:rFonts w:eastAsia="宋体"/>
          <w:b/>
          <w:bCs/>
          <w:u w:val="single"/>
          <w:lang w:val="en-US" w:eastAsia="zh-CN"/>
        </w:rPr>
        <w:t>Case-1a</w:t>
      </w:r>
    </w:p>
    <w:p w14:paraId="44B41451" w14:textId="43F3A4AD" w:rsidR="00843D8E" w:rsidRPr="00F7621A" w:rsidRDefault="007F0864" w:rsidP="004F4210">
      <w:pPr>
        <w:jc w:val="both"/>
        <w:rPr>
          <w:rFonts w:eastAsia="宋体"/>
          <w:lang w:val="en-US" w:eastAsia="zh-CN"/>
        </w:rPr>
      </w:pPr>
      <w:r w:rsidRPr="007F0864">
        <w:rPr>
          <w:rFonts w:eastAsia="宋体"/>
          <w:lang w:val="en-US" w:eastAsia="zh-CN"/>
        </w:rPr>
        <w:t>Th</w:t>
      </w:r>
      <w:r>
        <w:rPr>
          <w:rFonts w:eastAsia="宋体"/>
          <w:lang w:val="en-US" w:eastAsia="zh-CN"/>
        </w:rPr>
        <w:t xml:space="preserve">is is </w:t>
      </w:r>
      <w:r w:rsidR="00AE6A97">
        <w:rPr>
          <w:rFonts w:eastAsia="宋体"/>
          <w:lang w:val="en-US" w:eastAsia="zh-CN"/>
        </w:rPr>
        <w:t xml:space="preserve">the case for DL beam prediction. </w:t>
      </w:r>
      <w:r w:rsidR="00F7621A">
        <w:rPr>
          <w:rFonts w:eastAsia="宋体"/>
          <w:lang w:val="en-US" w:eastAsia="zh-CN"/>
        </w:rPr>
        <w:t>The procedure of this case is as follows:</w:t>
      </w:r>
      <w:r w:rsidR="00AE6A97">
        <w:rPr>
          <w:rFonts w:eastAsia="宋体"/>
          <w:lang w:val="en-US" w:eastAsia="zh-CN"/>
        </w:rPr>
        <w:t xml:space="preserve"> </w:t>
      </w:r>
    </w:p>
    <w:p w14:paraId="6A69377C" w14:textId="01855986" w:rsidR="00F7664B" w:rsidRDefault="008B3F71" w:rsidP="004F4210">
      <w:pPr>
        <w:pStyle w:val="ae"/>
        <w:numPr>
          <w:ilvl w:val="0"/>
          <w:numId w:val="37"/>
        </w:numPr>
        <w:wordWrap w:val="0"/>
        <w:autoSpaceDE w:val="0"/>
        <w:autoSpaceDN w:val="0"/>
        <w:spacing w:after="160" w:line="252" w:lineRule="auto"/>
        <w:jc w:val="both"/>
      </w:pPr>
      <w:r>
        <w:t xml:space="preserve">Step#1. </w:t>
      </w:r>
      <w:r w:rsidR="007962F4">
        <w:t>gNB</w:t>
      </w:r>
      <w:r w:rsidR="00843D8E">
        <w:rPr>
          <w:rFonts w:hint="eastAsia"/>
        </w:rPr>
        <w:t xml:space="preserve"> </w:t>
      </w:r>
      <w:r w:rsidR="005E78E5">
        <w:t>transmit</w:t>
      </w:r>
      <w:r w:rsidR="00BB4E96">
        <w:t>s</w:t>
      </w:r>
      <w:r w:rsidR="007962F4">
        <w:t xml:space="preserve"> RS</w:t>
      </w:r>
      <w:r w:rsidR="00527C64">
        <w:t>s</w:t>
      </w:r>
      <w:r w:rsidR="00843D8E">
        <w:rPr>
          <w:rFonts w:hint="eastAsia"/>
        </w:rPr>
        <w:t xml:space="preserve"> on </w:t>
      </w:r>
      <w:r w:rsidR="007962F4">
        <w:t>a</w:t>
      </w:r>
      <w:r w:rsidR="00843D8E">
        <w:rPr>
          <w:rFonts w:hint="eastAsia"/>
        </w:rPr>
        <w:t xml:space="preserve"> </w:t>
      </w:r>
      <w:r w:rsidR="00172413">
        <w:t>subset beam</w:t>
      </w:r>
      <w:r w:rsidR="002B6EA7">
        <w:t xml:space="preserve"> that corresponds to a full beam set</w:t>
      </w:r>
      <w:r w:rsidR="00F7621A">
        <w:t xml:space="preserve">. </w:t>
      </w:r>
    </w:p>
    <w:p w14:paraId="04363802" w14:textId="15D9A970" w:rsidR="00F7621A" w:rsidRPr="00172413" w:rsidRDefault="00F7621A" w:rsidP="004F4210">
      <w:pPr>
        <w:pStyle w:val="ae"/>
        <w:numPr>
          <w:ilvl w:val="1"/>
          <w:numId w:val="39"/>
        </w:numPr>
        <w:wordWrap w:val="0"/>
        <w:autoSpaceDE w:val="0"/>
        <w:autoSpaceDN w:val="0"/>
        <w:spacing w:after="160" w:line="252" w:lineRule="auto"/>
        <w:jc w:val="both"/>
      </w:pPr>
      <w:r w:rsidRPr="00172413">
        <w:rPr>
          <w:rFonts w:hint="eastAsia"/>
        </w:rPr>
        <w:t>F</w:t>
      </w:r>
      <w:r w:rsidRPr="00172413">
        <w:t xml:space="preserve">or example, </w:t>
      </w:r>
      <w:r w:rsidR="0069247A">
        <w:t xml:space="preserve">a </w:t>
      </w:r>
      <w:r w:rsidRPr="00172413">
        <w:t xml:space="preserve">gNB </w:t>
      </w:r>
      <w:r w:rsidR="0054119B">
        <w:t>intend</w:t>
      </w:r>
      <w:r w:rsidRPr="00172413">
        <w:t xml:space="preserve">s to transmit 64 beams </w:t>
      </w:r>
      <w:r w:rsidR="00512FC8" w:rsidRPr="00172413">
        <w:t>for</w:t>
      </w:r>
      <w:r w:rsidRPr="00172413">
        <w:t xml:space="preserve"> different directions</w:t>
      </w:r>
      <w:r w:rsidR="00512FC8" w:rsidRPr="00172413">
        <w:t xml:space="preserve">. </w:t>
      </w:r>
      <w:r w:rsidR="002C2E25" w:rsidRPr="00172413">
        <w:t>Conventional method is to transmit 64 corresponding SSBs/TRSs for those 64 beams</w:t>
      </w:r>
      <w:r w:rsidR="0069247A">
        <w:t xml:space="preserve"> for the purpose of beam sweeping</w:t>
      </w:r>
      <w:r w:rsidR="002C2E25" w:rsidRPr="00172413">
        <w:t xml:space="preserve">. However, for this case, </w:t>
      </w:r>
      <w:r w:rsidR="0069247A">
        <w:t xml:space="preserve">the </w:t>
      </w:r>
      <w:r w:rsidR="002B6EA7" w:rsidRPr="00172413">
        <w:t xml:space="preserve">gNB </w:t>
      </w:r>
      <w:r w:rsidR="002C2E25" w:rsidRPr="00172413">
        <w:t xml:space="preserve">only </w:t>
      </w:r>
      <w:r w:rsidR="00E0224D">
        <w:t>transmit</w:t>
      </w:r>
      <w:r w:rsidR="002B6EA7" w:rsidRPr="00172413">
        <w:t xml:space="preserve">s </w:t>
      </w:r>
      <w:r w:rsidR="00F7664B" w:rsidRPr="00172413">
        <w:t>SSBs/TRSs</w:t>
      </w:r>
      <w:r w:rsidR="002B6EA7" w:rsidRPr="00172413">
        <w:t xml:space="preserve"> on </w:t>
      </w:r>
      <w:r w:rsidR="002C2E25" w:rsidRPr="00172413">
        <w:t xml:space="preserve">a subset of </w:t>
      </w:r>
      <w:r w:rsidR="002B6EA7" w:rsidRPr="00172413">
        <w:t>those beams</w:t>
      </w:r>
      <w:r w:rsidR="00F7664B">
        <w:t xml:space="preserve"> (e.g., 16 </w:t>
      </w:r>
      <w:r w:rsidR="00F7664B" w:rsidRPr="00172413">
        <w:t>SSBs/TRSs</w:t>
      </w:r>
      <w:r w:rsidR="00F7664B">
        <w:t xml:space="preserve"> for 16 beams)</w:t>
      </w:r>
      <w:r w:rsidR="002C2E25" w:rsidRPr="00172413">
        <w:t>.</w:t>
      </w:r>
    </w:p>
    <w:p w14:paraId="682CC132" w14:textId="6AD18E20" w:rsidR="00F7664B" w:rsidRPr="00F7664B" w:rsidRDefault="008B3F71" w:rsidP="004F4210">
      <w:pPr>
        <w:pStyle w:val="ae"/>
        <w:numPr>
          <w:ilvl w:val="0"/>
          <w:numId w:val="37"/>
        </w:numPr>
        <w:wordWrap w:val="0"/>
        <w:autoSpaceDE w:val="0"/>
        <w:autoSpaceDN w:val="0"/>
        <w:spacing w:after="160" w:line="252" w:lineRule="auto"/>
        <w:jc w:val="both"/>
      </w:pPr>
      <w:r>
        <w:t xml:space="preserve">Step#2. </w:t>
      </w:r>
      <w:r w:rsidR="00843D8E">
        <w:rPr>
          <w:rFonts w:hint="eastAsia"/>
        </w:rPr>
        <w:t>UE measure</w:t>
      </w:r>
      <w:r w:rsidR="005E78E5">
        <w:t>s the RS</w:t>
      </w:r>
      <w:r w:rsidR="00527C64">
        <w:t>s</w:t>
      </w:r>
      <w:r w:rsidR="005E78E5">
        <w:t xml:space="preserve"> and provides corresponding </w:t>
      </w:r>
      <w:r w:rsidR="00A3680D">
        <w:t>L1-</w:t>
      </w:r>
      <w:r w:rsidR="00AC2D34">
        <w:t xml:space="preserve">RSRP </w:t>
      </w:r>
      <w:r w:rsidR="00843D8E">
        <w:rPr>
          <w:rFonts w:hint="eastAsia"/>
        </w:rPr>
        <w:t>report</w:t>
      </w:r>
      <w:r w:rsidR="0055359F">
        <w:t>.</w:t>
      </w:r>
    </w:p>
    <w:p w14:paraId="080EC1B9" w14:textId="5B372F90" w:rsidR="00F7664B" w:rsidRPr="00172413" w:rsidRDefault="00A572FA" w:rsidP="004F4210">
      <w:pPr>
        <w:pStyle w:val="ae"/>
        <w:numPr>
          <w:ilvl w:val="1"/>
          <w:numId w:val="39"/>
        </w:numPr>
        <w:wordWrap w:val="0"/>
        <w:autoSpaceDE w:val="0"/>
        <w:autoSpaceDN w:val="0"/>
        <w:spacing w:after="160" w:line="252" w:lineRule="auto"/>
        <w:jc w:val="both"/>
      </w:pPr>
      <w:r>
        <w:t xml:space="preserve">UE measures the 16 </w:t>
      </w:r>
      <w:r w:rsidRPr="00172413">
        <w:t>SSBs/TRSs</w:t>
      </w:r>
      <w:r w:rsidR="000F436A">
        <w:t xml:space="preserve">, </w:t>
      </w:r>
      <w:r>
        <w:t>and provides</w:t>
      </w:r>
      <w:r w:rsidR="009C153F">
        <w:t xml:space="preserve"> to </w:t>
      </w:r>
      <w:r w:rsidR="00FD5E6D">
        <w:t xml:space="preserve">the </w:t>
      </w:r>
      <w:r w:rsidR="009C153F">
        <w:t>gNB</w:t>
      </w:r>
      <w:r>
        <w:t xml:space="preserve"> </w:t>
      </w:r>
      <w:r w:rsidR="009C153F">
        <w:t>four</w:t>
      </w:r>
      <w:r>
        <w:t xml:space="preserve"> </w:t>
      </w:r>
      <w:r w:rsidR="009C153F">
        <w:t xml:space="preserve">RSs </w:t>
      </w:r>
      <w:r w:rsidR="000F436A">
        <w:t xml:space="preserve">indexes with </w:t>
      </w:r>
      <w:r w:rsidR="00FD5E6D">
        <w:t xml:space="preserve">the </w:t>
      </w:r>
      <w:r w:rsidR="000F436A">
        <w:t>highest</w:t>
      </w:r>
      <w:r w:rsidR="009C153F">
        <w:t xml:space="preserve"> </w:t>
      </w:r>
      <w:r>
        <w:t>L1-RSRP.</w:t>
      </w:r>
    </w:p>
    <w:p w14:paraId="7AE88E26" w14:textId="033A28EE" w:rsidR="00843D8E" w:rsidRDefault="008B3F71" w:rsidP="004F4210">
      <w:pPr>
        <w:pStyle w:val="ae"/>
        <w:numPr>
          <w:ilvl w:val="0"/>
          <w:numId w:val="37"/>
        </w:numPr>
        <w:wordWrap w:val="0"/>
        <w:autoSpaceDE w:val="0"/>
        <w:autoSpaceDN w:val="0"/>
        <w:spacing w:after="160" w:line="252" w:lineRule="auto"/>
        <w:jc w:val="both"/>
        <w:rPr>
          <w:rFonts w:eastAsia="等线"/>
          <w:lang w:val="en-US"/>
        </w:rPr>
      </w:pPr>
      <w:r>
        <w:t xml:space="preserve">Step#3. </w:t>
      </w:r>
      <w:r w:rsidR="005E78E5">
        <w:t xml:space="preserve">gNB </w:t>
      </w:r>
      <w:r w:rsidR="005E78E5" w:rsidRPr="002815D8">
        <w:rPr>
          <w:b/>
          <w:bCs/>
        </w:rPr>
        <w:t>predicts</w:t>
      </w:r>
      <w:r w:rsidR="005E78E5">
        <w:t xml:space="preserve"> the </w:t>
      </w:r>
      <w:r w:rsidR="00DE44F5">
        <w:t>best beam</w:t>
      </w:r>
      <w:r w:rsidR="00FA315A">
        <w:t>s</w:t>
      </w:r>
      <w:r w:rsidR="005E78E5">
        <w:t xml:space="preserve"> </w:t>
      </w:r>
      <w:r w:rsidR="00DE44F5">
        <w:t>within the</w:t>
      </w:r>
      <w:r w:rsidR="005E78E5">
        <w:t xml:space="preserve"> full </w:t>
      </w:r>
      <w:r w:rsidR="00AC2D34">
        <w:t xml:space="preserve">beam </w:t>
      </w:r>
      <w:r w:rsidR="005E78E5">
        <w:t xml:space="preserve">set on the basis of the </w:t>
      </w:r>
      <w:r w:rsidR="007C037F">
        <w:t>L1-</w:t>
      </w:r>
      <w:r w:rsidR="00AC2D34">
        <w:t>RSRP report</w:t>
      </w:r>
      <w:r w:rsidR="0055359F">
        <w:t>.</w:t>
      </w:r>
    </w:p>
    <w:p w14:paraId="392A833D" w14:textId="06D97AB8" w:rsidR="00F7664B" w:rsidRPr="00172413" w:rsidRDefault="009C153F" w:rsidP="004F4210">
      <w:pPr>
        <w:pStyle w:val="ae"/>
        <w:numPr>
          <w:ilvl w:val="1"/>
          <w:numId w:val="39"/>
        </w:numPr>
        <w:wordWrap w:val="0"/>
        <w:autoSpaceDE w:val="0"/>
        <w:autoSpaceDN w:val="0"/>
        <w:spacing w:after="160" w:line="252" w:lineRule="auto"/>
        <w:jc w:val="both"/>
      </w:pPr>
      <w:r>
        <w:t>For the final step</w:t>
      </w:r>
      <w:r w:rsidR="00F7664B" w:rsidRPr="00172413">
        <w:t xml:space="preserve">, gNB </w:t>
      </w:r>
      <w:r>
        <w:t xml:space="preserve">collects the </w:t>
      </w:r>
      <w:r w:rsidR="001C3EB8">
        <w:t xml:space="preserve">four RS indexes provided by UE and use them as the input of </w:t>
      </w:r>
      <w:r w:rsidR="00FD5E6D">
        <w:t xml:space="preserve">an </w:t>
      </w:r>
      <w:r w:rsidR="001C3EB8">
        <w:t xml:space="preserve">AI model. Correspondingly, the </w:t>
      </w:r>
      <w:r w:rsidR="007C037F">
        <w:t>L1-</w:t>
      </w:r>
      <w:r w:rsidR="00A3680D">
        <w:t xml:space="preserve">RSRP of the </w:t>
      </w:r>
      <w:r w:rsidR="001C3EB8">
        <w:t xml:space="preserve">64 beams </w:t>
      </w:r>
      <w:r w:rsidR="00A3680D">
        <w:t>can be provided by the AI model as</w:t>
      </w:r>
      <w:r w:rsidR="001C3EB8">
        <w:t xml:space="preserve"> </w:t>
      </w:r>
      <w:r w:rsidR="00A3680D">
        <w:t>output</w:t>
      </w:r>
      <w:r w:rsidR="001C3EB8">
        <w:t>.</w:t>
      </w:r>
      <w:r>
        <w:t xml:space="preserve"> </w:t>
      </w:r>
      <w:r w:rsidR="00A3680D">
        <w:t xml:space="preserve">With those predicted </w:t>
      </w:r>
      <w:r w:rsidR="007C037F">
        <w:t>L1-</w:t>
      </w:r>
      <w:r w:rsidR="00A3680D">
        <w:t>RSRP result</w:t>
      </w:r>
      <w:r w:rsidR="00FD5E6D">
        <w:t>s</w:t>
      </w:r>
      <w:r w:rsidR="00A3680D">
        <w:t xml:space="preserve"> of </w:t>
      </w:r>
      <w:r w:rsidR="00FD5E6D">
        <w:t xml:space="preserve">the </w:t>
      </w:r>
      <w:r w:rsidR="00A3680D">
        <w:t xml:space="preserve">full beam set, </w:t>
      </w:r>
      <w:r w:rsidR="00DE44F5">
        <w:t xml:space="preserve">gNB </w:t>
      </w:r>
      <w:r w:rsidR="007C037F">
        <w:t xml:space="preserve">can </w:t>
      </w:r>
      <w:r w:rsidR="00A3680D">
        <w:t>choose the one</w:t>
      </w:r>
      <w:r w:rsidR="00C65FF7">
        <w:t>s</w:t>
      </w:r>
      <w:r w:rsidR="00A3680D">
        <w:t xml:space="preserve"> that correspond to the highest L1-RSRP as the predict</w:t>
      </w:r>
      <w:r w:rsidR="00FD5E6D">
        <w:t>ed</w:t>
      </w:r>
      <w:r w:rsidR="00A3680D">
        <w:t xml:space="preserve"> best beam</w:t>
      </w:r>
      <w:r w:rsidR="00833A87">
        <w:t>s</w:t>
      </w:r>
      <w:r w:rsidR="00A3680D">
        <w:t>.</w:t>
      </w:r>
    </w:p>
    <w:p w14:paraId="4D68E17C" w14:textId="41E6F442" w:rsidR="00F7621A" w:rsidRPr="00F7664B" w:rsidRDefault="0018442C" w:rsidP="004F4210">
      <w:pPr>
        <w:jc w:val="both"/>
        <w:rPr>
          <w:rFonts w:eastAsia="宋体"/>
          <w:lang w:eastAsia="zh-CN"/>
        </w:rPr>
      </w:pPr>
      <w:r>
        <w:rPr>
          <w:rFonts w:eastAsia="宋体"/>
          <w:lang w:eastAsia="zh-CN"/>
        </w:rPr>
        <w:t>One</w:t>
      </w:r>
      <w:r w:rsidR="00744A6F">
        <w:rPr>
          <w:rFonts w:eastAsia="宋体"/>
          <w:lang w:eastAsia="zh-CN"/>
        </w:rPr>
        <w:t xml:space="preserve"> benefit of </w:t>
      </w:r>
      <w:r w:rsidR="00F713B3">
        <w:rPr>
          <w:rFonts w:eastAsia="宋体"/>
          <w:lang w:eastAsia="zh-CN"/>
        </w:rPr>
        <w:t>this case</w:t>
      </w:r>
      <w:r>
        <w:rPr>
          <w:rFonts w:eastAsia="宋体"/>
          <w:lang w:eastAsia="zh-CN"/>
        </w:rPr>
        <w:t xml:space="preserve"> is overhead reduction</w:t>
      </w:r>
      <w:r w:rsidR="00744A6F">
        <w:rPr>
          <w:rFonts w:eastAsia="宋体"/>
          <w:lang w:eastAsia="zh-CN"/>
        </w:rPr>
        <w:t>.</w:t>
      </w:r>
      <w:r>
        <w:rPr>
          <w:rFonts w:eastAsia="宋体"/>
          <w:lang w:eastAsia="zh-CN"/>
        </w:rPr>
        <w:t xml:space="preserve"> As mentioned above, gNB can </w:t>
      </w:r>
      <w:r w:rsidR="00EF3803">
        <w:rPr>
          <w:rFonts w:eastAsia="宋体"/>
          <w:lang w:eastAsia="zh-CN"/>
        </w:rPr>
        <w:t>transmit</w:t>
      </w:r>
      <w:r>
        <w:rPr>
          <w:rFonts w:eastAsia="宋体"/>
          <w:lang w:eastAsia="zh-CN"/>
        </w:rPr>
        <w:t xml:space="preserve"> less </w:t>
      </w:r>
      <w:r w:rsidR="008F2EBF">
        <w:rPr>
          <w:rFonts w:eastAsia="宋体"/>
          <w:lang w:eastAsia="zh-CN"/>
        </w:rPr>
        <w:t>RSs in comparison with legacy.</w:t>
      </w:r>
      <w:r w:rsidR="00315199">
        <w:rPr>
          <w:rFonts w:eastAsia="宋体"/>
          <w:lang w:eastAsia="zh-CN"/>
        </w:rPr>
        <w:t xml:space="preserve"> Also, from the perspective of UE, less RSs are required to be </w:t>
      </w:r>
      <w:r w:rsidR="009D6E1F">
        <w:rPr>
          <w:rFonts w:eastAsia="宋体"/>
          <w:lang w:eastAsia="zh-CN"/>
        </w:rPr>
        <w:t>measured</w:t>
      </w:r>
      <w:r w:rsidR="00315199">
        <w:rPr>
          <w:rFonts w:eastAsia="宋体"/>
          <w:lang w:eastAsia="zh-CN"/>
        </w:rPr>
        <w:t>.</w:t>
      </w:r>
      <w:r w:rsidR="009D6E1F">
        <w:rPr>
          <w:rFonts w:eastAsia="宋体"/>
          <w:lang w:eastAsia="zh-CN"/>
        </w:rPr>
        <w:t xml:space="preserve"> Another benefit of this case is latency reduction, especially the time period for </w:t>
      </w:r>
      <w:r w:rsidR="00B34A9C">
        <w:rPr>
          <w:rFonts w:eastAsia="宋体"/>
          <w:lang w:eastAsia="zh-CN"/>
        </w:rPr>
        <w:t xml:space="preserve">gNB Tx </w:t>
      </w:r>
      <w:r w:rsidR="009D6E1F">
        <w:rPr>
          <w:rFonts w:eastAsia="宋体"/>
          <w:lang w:eastAsia="zh-CN"/>
        </w:rPr>
        <w:t xml:space="preserve">beam sweeping can be reduced since only a subset of beams </w:t>
      </w:r>
      <w:r w:rsidR="00EF35D8">
        <w:rPr>
          <w:rFonts w:eastAsia="宋体"/>
          <w:lang w:eastAsia="zh-CN"/>
        </w:rPr>
        <w:t>are</w:t>
      </w:r>
      <w:r w:rsidR="009D6E1F">
        <w:rPr>
          <w:rFonts w:eastAsia="宋体"/>
          <w:lang w:eastAsia="zh-CN"/>
        </w:rPr>
        <w:t xml:space="preserve"> needed for beam sweeping.</w:t>
      </w:r>
    </w:p>
    <w:p w14:paraId="116E0F8D" w14:textId="06189FD9" w:rsidR="00455057" w:rsidRPr="00322714" w:rsidRDefault="00431EDB" w:rsidP="004F4210">
      <w:pPr>
        <w:jc w:val="both"/>
        <w:rPr>
          <w:rFonts w:eastAsia="宋体"/>
          <w:lang w:val="en-US" w:eastAsia="zh-CN"/>
        </w:rPr>
      </w:pPr>
      <w:r>
        <w:rPr>
          <w:rFonts w:eastAsia="宋体"/>
          <w:lang w:eastAsia="zh-CN"/>
        </w:rPr>
        <w:t>For this case</w:t>
      </w:r>
      <w:r w:rsidR="00E3667C">
        <w:rPr>
          <w:rFonts w:eastAsia="宋体"/>
          <w:lang w:eastAsia="zh-CN"/>
        </w:rPr>
        <w:t>, th</w:t>
      </w:r>
      <w:r>
        <w:rPr>
          <w:rFonts w:eastAsia="宋体"/>
          <w:lang w:eastAsia="zh-CN"/>
        </w:rPr>
        <w:t xml:space="preserve">ere are potentially </w:t>
      </w:r>
      <w:r w:rsidR="00E3667C">
        <w:rPr>
          <w:rFonts w:eastAsia="宋体"/>
          <w:lang w:eastAsia="zh-CN"/>
        </w:rPr>
        <w:t xml:space="preserve">two specification impacts. </w:t>
      </w:r>
      <w:r w:rsidR="00322714">
        <w:rPr>
          <w:rFonts w:eastAsia="宋体"/>
          <w:lang w:eastAsia="zh-CN"/>
        </w:rPr>
        <w:t>One potential specification impact</w:t>
      </w:r>
      <w:r>
        <w:rPr>
          <w:rFonts w:eastAsia="宋体"/>
          <w:lang w:eastAsia="zh-CN"/>
        </w:rPr>
        <w:t xml:space="preserve"> is </w:t>
      </w:r>
      <w:r w:rsidR="00322714">
        <w:rPr>
          <w:rFonts w:eastAsia="宋体"/>
          <w:lang w:eastAsia="zh-CN"/>
        </w:rPr>
        <w:t>the enhancement to the existing beam measurement/reporting mechanism</w:t>
      </w:r>
      <w:r w:rsidR="00B34C5E" w:rsidRPr="00B34C5E">
        <w:rPr>
          <w:rFonts w:eastAsia="宋体"/>
          <w:lang w:val="en-US" w:eastAsia="zh-CN"/>
        </w:rPr>
        <w:t xml:space="preserve"> </w:t>
      </w:r>
      <w:r w:rsidR="00B34C5E">
        <w:rPr>
          <w:rFonts w:eastAsia="宋体"/>
          <w:lang w:val="en-US" w:eastAsia="zh-CN"/>
        </w:rPr>
        <w:t xml:space="preserve">to assist gNB prediction. </w:t>
      </w:r>
      <w:r w:rsidR="00322714">
        <w:rPr>
          <w:rFonts w:eastAsia="宋体"/>
          <w:lang w:val="en-US" w:eastAsia="zh-CN"/>
        </w:rPr>
        <w:t>This is because the existing</w:t>
      </w:r>
      <w:r w:rsidR="00B34C5E">
        <w:rPr>
          <w:rFonts w:eastAsia="宋体"/>
          <w:lang w:val="en-US" w:eastAsia="zh-CN"/>
        </w:rPr>
        <w:t xml:space="preserve"> beam reporting </w:t>
      </w:r>
      <w:r w:rsidR="00DD3552">
        <w:rPr>
          <w:rFonts w:eastAsia="宋体"/>
          <w:lang w:val="en-US" w:eastAsia="zh-CN"/>
        </w:rPr>
        <w:t xml:space="preserve">mechanism is targeting for beam selection but may not be </w:t>
      </w:r>
      <w:r w:rsidR="00B66958">
        <w:rPr>
          <w:rFonts w:eastAsia="宋体"/>
          <w:lang w:val="en-US" w:eastAsia="zh-CN"/>
        </w:rPr>
        <w:t>accurate enough</w:t>
      </w:r>
      <w:r w:rsidR="00DD3552">
        <w:rPr>
          <w:rFonts w:eastAsia="宋体"/>
          <w:lang w:val="en-US" w:eastAsia="zh-CN"/>
        </w:rPr>
        <w:t xml:space="preserve"> for beam predicting</w:t>
      </w:r>
      <w:r w:rsidR="00B34C5E">
        <w:rPr>
          <w:rFonts w:eastAsia="宋体"/>
          <w:lang w:val="en-US" w:eastAsia="zh-CN"/>
        </w:rPr>
        <w:t>.</w:t>
      </w:r>
      <w:r w:rsidR="00DD3552">
        <w:rPr>
          <w:rFonts w:eastAsia="宋体"/>
          <w:lang w:val="en-US" w:eastAsia="zh-CN"/>
        </w:rPr>
        <w:t xml:space="preserve"> For example, the </w:t>
      </w:r>
      <w:r w:rsidR="00C11664">
        <w:rPr>
          <w:rFonts w:eastAsia="宋体"/>
          <w:lang w:val="en-US" w:eastAsia="zh-CN"/>
        </w:rPr>
        <w:t xml:space="preserve">quantization </w:t>
      </w:r>
      <w:r w:rsidR="00DD3552">
        <w:rPr>
          <w:rFonts w:eastAsia="宋体" w:hint="eastAsia"/>
          <w:lang w:val="en-US" w:eastAsia="zh-CN"/>
        </w:rPr>
        <w:t>step</w:t>
      </w:r>
      <w:r w:rsidR="00DD3552">
        <w:rPr>
          <w:rFonts w:eastAsia="宋体"/>
          <w:lang w:val="en-US" w:eastAsia="zh-CN"/>
        </w:rPr>
        <w:t xml:space="preserve"> </w:t>
      </w:r>
      <w:r w:rsidR="00DD3552">
        <w:rPr>
          <w:rFonts w:eastAsia="宋体" w:hint="eastAsia"/>
          <w:lang w:val="en-US" w:eastAsia="zh-CN"/>
        </w:rPr>
        <w:t>size</w:t>
      </w:r>
      <w:r w:rsidR="00DD3552">
        <w:rPr>
          <w:rFonts w:eastAsia="宋体"/>
          <w:lang w:val="en-US" w:eastAsia="zh-CN"/>
        </w:rPr>
        <w:t xml:space="preserve"> </w:t>
      </w:r>
      <w:r w:rsidR="00DD3552">
        <w:rPr>
          <w:rFonts w:eastAsia="宋体" w:hint="eastAsia"/>
          <w:lang w:val="en-US" w:eastAsia="zh-CN"/>
        </w:rPr>
        <w:t>of</w:t>
      </w:r>
      <w:r w:rsidR="00DD3552">
        <w:rPr>
          <w:rFonts w:eastAsia="宋体"/>
          <w:lang w:val="en-US" w:eastAsia="zh-CN"/>
        </w:rPr>
        <w:t xml:space="preserve"> </w:t>
      </w:r>
      <w:r w:rsidR="00DD3552">
        <w:rPr>
          <w:rFonts w:eastAsia="宋体" w:hint="eastAsia"/>
          <w:lang w:val="en-US" w:eastAsia="zh-CN"/>
        </w:rPr>
        <w:t>L1-RSRP</w:t>
      </w:r>
      <w:r w:rsidR="00DD3552">
        <w:rPr>
          <w:rFonts w:eastAsia="宋体"/>
          <w:lang w:val="en-US" w:eastAsia="zh-CN"/>
        </w:rPr>
        <w:t xml:space="preserve"> </w:t>
      </w:r>
      <w:r w:rsidR="00DD3552">
        <w:rPr>
          <w:rFonts w:eastAsia="宋体" w:hint="eastAsia"/>
          <w:lang w:val="en-US" w:eastAsia="zh-CN"/>
        </w:rPr>
        <w:t>may</w:t>
      </w:r>
      <w:r w:rsidR="00DD3552">
        <w:rPr>
          <w:rFonts w:eastAsia="宋体"/>
          <w:lang w:val="en-US" w:eastAsia="zh-CN"/>
        </w:rPr>
        <w:t xml:space="preserve"> </w:t>
      </w:r>
      <w:r w:rsidR="00DD3552">
        <w:rPr>
          <w:rFonts w:eastAsia="宋体" w:hint="eastAsia"/>
          <w:lang w:val="en-US" w:eastAsia="zh-CN"/>
        </w:rPr>
        <w:t>not</w:t>
      </w:r>
      <w:r w:rsidR="00DD3552">
        <w:rPr>
          <w:rFonts w:eastAsia="宋体"/>
          <w:lang w:val="en-US" w:eastAsia="zh-CN"/>
        </w:rPr>
        <w:t xml:space="preserve"> </w:t>
      </w:r>
      <w:r w:rsidR="00DD3552">
        <w:rPr>
          <w:rFonts w:eastAsia="宋体" w:hint="eastAsia"/>
          <w:lang w:val="en-US" w:eastAsia="zh-CN"/>
        </w:rPr>
        <w:t>be</w:t>
      </w:r>
      <w:r w:rsidR="00DD3552">
        <w:rPr>
          <w:rFonts w:eastAsia="宋体"/>
          <w:lang w:val="en-US" w:eastAsia="zh-CN"/>
        </w:rPr>
        <w:t xml:space="preserve"> adequate for </w:t>
      </w:r>
      <w:r w:rsidR="00322714">
        <w:rPr>
          <w:rFonts w:eastAsia="宋体"/>
          <w:lang w:val="en-US" w:eastAsia="zh-CN"/>
        </w:rPr>
        <w:t xml:space="preserve">proper </w:t>
      </w:r>
      <w:r w:rsidR="00DD3552">
        <w:rPr>
          <w:rFonts w:eastAsia="宋体"/>
          <w:lang w:val="en-US" w:eastAsia="zh-CN"/>
        </w:rPr>
        <w:t>beam prediction</w:t>
      </w:r>
      <w:r w:rsidR="00B66958">
        <w:rPr>
          <w:rFonts w:eastAsia="宋体"/>
          <w:lang w:val="en-US" w:eastAsia="zh-CN"/>
        </w:rPr>
        <w:t xml:space="preserve"> at gNB-side</w:t>
      </w:r>
      <w:r w:rsidR="00DD3552">
        <w:rPr>
          <w:rFonts w:eastAsia="宋体"/>
          <w:lang w:val="en-US" w:eastAsia="zh-CN"/>
        </w:rPr>
        <w:t>.</w:t>
      </w:r>
      <w:r w:rsidR="00322714" w:rsidRPr="00322714">
        <w:rPr>
          <w:rFonts w:eastAsia="宋体"/>
          <w:lang w:eastAsia="zh-CN"/>
        </w:rPr>
        <w:t xml:space="preserve"> </w:t>
      </w:r>
      <w:r w:rsidR="00322714">
        <w:rPr>
          <w:rFonts w:eastAsia="宋体"/>
          <w:lang w:eastAsia="zh-CN"/>
        </w:rPr>
        <w:t>The other potential specification impact is from the perspective of UE</w:t>
      </w:r>
      <w:r w:rsidR="00342463">
        <w:rPr>
          <w:rFonts w:eastAsia="宋体"/>
          <w:lang w:eastAsia="zh-CN"/>
        </w:rPr>
        <w:t>-</w:t>
      </w:r>
      <w:r w:rsidR="00322714">
        <w:rPr>
          <w:rFonts w:eastAsia="宋体"/>
          <w:lang w:eastAsia="zh-CN"/>
        </w:rPr>
        <w:t xml:space="preserve">side. For example, </w:t>
      </w:r>
      <w:r w:rsidR="007A3335">
        <w:rPr>
          <w:rFonts w:eastAsia="宋体"/>
          <w:lang w:eastAsia="zh-CN"/>
        </w:rPr>
        <w:t xml:space="preserve">a </w:t>
      </w:r>
      <w:r w:rsidR="00047EE2" w:rsidRPr="00322714">
        <w:rPr>
          <w:rFonts w:eastAsia="宋体"/>
          <w:lang w:val="en-US" w:eastAsia="zh-CN"/>
        </w:rPr>
        <w:t xml:space="preserve">gNB may provide assistance information for </w:t>
      </w:r>
      <w:r w:rsidR="007A3335">
        <w:rPr>
          <w:rFonts w:eastAsia="宋体"/>
          <w:lang w:val="en-US" w:eastAsia="zh-CN"/>
        </w:rPr>
        <w:t xml:space="preserve">a </w:t>
      </w:r>
      <w:r w:rsidR="00047EE2" w:rsidRPr="00322714">
        <w:rPr>
          <w:rFonts w:eastAsia="宋体"/>
          <w:lang w:val="en-US" w:eastAsia="zh-CN"/>
        </w:rPr>
        <w:t xml:space="preserve">UE to identify the predicted </w:t>
      </w:r>
      <w:r w:rsidR="00D46F67">
        <w:rPr>
          <w:rFonts w:eastAsia="宋体"/>
          <w:lang w:val="en-US" w:eastAsia="zh-CN"/>
        </w:rPr>
        <w:t xml:space="preserve">gNB </w:t>
      </w:r>
      <w:r w:rsidR="00EA7723" w:rsidRPr="00322714">
        <w:rPr>
          <w:rFonts w:eastAsia="宋体"/>
          <w:lang w:val="en-US" w:eastAsia="zh-CN"/>
        </w:rPr>
        <w:t xml:space="preserve">Tx </w:t>
      </w:r>
      <w:r w:rsidR="00047EE2" w:rsidRPr="00322714">
        <w:rPr>
          <w:rFonts w:eastAsia="宋体"/>
          <w:lang w:val="en-US" w:eastAsia="zh-CN"/>
        </w:rPr>
        <w:t xml:space="preserve">beam (for the better refinement of </w:t>
      </w:r>
      <w:r w:rsidR="00EA7723" w:rsidRPr="00322714">
        <w:rPr>
          <w:rFonts w:eastAsia="宋体"/>
          <w:lang w:val="en-US" w:eastAsia="zh-CN"/>
        </w:rPr>
        <w:t xml:space="preserve">UE </w:t>
      </w:r>
      <w:r w:rsidR="00047EE2" w:rsidRPr="00322714">
        <w:rPr>
          <w:rFonts w:eastAsia="宋体"/>
          <w:lang w:val="en-US" w:eastAsia="zh-CN"/>
        </w:rPr>
        <w:t>Rx beam)</w:t>
      </w:r>
      <w:r w:rsidR="00322714">
        <w:rPr>
          <w:rFonts w:eastAsia="宋体"/>
          <w:lang w:val="en-US" w:eastAsia="zh-CN"/>
        </w:rPr>
        <w:t>.</w:t>
      </w:r>
    </w:p>
    <w:p w14:paraId="4341C326" w14:textId="77777777" w:rsidR="005531EB" w:rsidRPr="00322714" w:rsidRDefault="005531EB" w:rsidP="004F4210">
      <w:pPr>
        <w:jc w:val="both"/>
        <w:rPr>
          <w:rFonts w:eastAsia="宋体"/>
          <w:b/>
          <w:bCs/>
          <w:u w:val="single"/>
          <w:lang w:val="en-US" w:eastAsia="zh-CN"/>
        </w:rPr>
      </w:pPr>
    </w:p>
    <w:p w14:paraId="7D6E23D3" w14:textId="570A4665" w:rsidR="005531EB" w:rsidRDefault="005531EB" w:rsidP="004F4210">
      <w:pPr>
        <w:jc w:val="both"/>
        <w:rPr>
          <w:rFonts w:eastAsia="宋体"/>
          <w:b/>
          <w:bCs/>
          <w:u w:val="single"/>
          <w:lang w:val="en-US" w:eastAsia="zh-CN"/>
        </w:rPr>
      </w:pPr>
      <w:r w:rsidRPr="00843D8E">
        <w:rPr>
          <w:rFonts w:eastAsia="宋体"/>
          <w:b/>
          <w:bCs/>
          <w:u w:val="single"/>
          <w:lang w:val="en-US" w:eastAsia="zh-CN"/>
        </w:rPr>
        <w:t>Case-1</w:t>
      </w:r>
      <w:r>
        <w:rPr>
          <w:rFonts w:eastAsia="宋体"/>
          <w:b/>
          <w:bCs/>
          <w:u w:val="single"/>
          <w:lang w:val="en-US" w:eastAsia="zh-CN"/>
        </w:rPr>
        <w:t>b</w:t>
      </w:r>
    </w:p>
    <w:p w14:paraId="4BED4DB2" w14:textId="47AA02B2" w:rsidR="00431863" w:rsidRPr="00F7621A" w:rsidRDefault="00431863" w:rsidP="004F4210">
      <w:pPr>
        <w:jc w:val="both"/>
        <w:rPr>
          <w:rFonts w:eastAsia="宋体"/>
          <w:lang w:val="en-US" w:eastAsia="zh-CN"/>
        </w:rPr>
      </w:pPr>
      <w:r w:rsidRPr="007F0864">
        <w:rPr>
          <w:rFonts w:eastAsia="宋体"/>
          <w:lang w:val="en-US" w:eastAsia="zh-CN"/>
        </w:rPr>
        <w:t>Th</w:t>
      </w:r>
      <w:r>
        <w:rPr>
          <w:rFonts w:eastAsia="宋体"/>
          <w:lang w:val="en-US" w:eastAsia="zh-CN"/>
        </w:rPr>
        <w:t xml:space="preserve">is case is similar to Case-1a but is for UL beam prediction. The procedure of this case is as follows: </w:t>
      </w:r>
    </w:p>
    <w:p w14:paraId="69CA8100" w14:textId="6D5C1B04" w:rsidR="00431863" w:rsidRDefault="00431863" w:rsidP="004F4210">
      <w:pPr>
        <w:pStyle w:val="ae"/>
        <w:numPr>
          <w:ilvl w:val="0"/>
          <w:numId w:val="37"/>
        </w:numPr>
        <w:wordWrap w:val="0"/>
        <w:autoSpaceDE w:val="0"/>
        <w:autoSpaceDN w:val="0"/>
        <w:spacing w:after="160" w:line="252" w:lineRule="auto"/>
        <w:jc w:val="both"/>
      </w:pPr>
      <w:r>
        <w:t>Step#1. UE</w:t>
      </w:r>
      <w:r>
        <w:rPr>
          <w:rFonts w:hint="eastAsia"/>
        </w:rPr>
        <w:t xml:space="preserve"> </w:t>
      </w:r>
      <w:r>
        <w:t>transmit</w:t>
      </w:r>
      <w:r w:rsidR="00BB4E96">
        <w:t>s</w:t>
      </w:r>
      <w:r>
        <w:t xml:space="preserve"> SRSs</w:t>
      </w:r>
      <w:r>
        <w:rPr>
          <w:rFonts w:hint="eastAsia"/>
        </w:rPr>
        <w:t xml:space="preserve"> on </w:t>
      </w:r>
      <w:r>
        <w:t>a</w:t>
      </w:r>
      <w:r>
        <w:rPr>
          <w:rFonts w:hint="eastAsia"/>
        </w:rPr>
        <w:t xml:space="preserve"> </w:t>
      </w:r>
      <w:r>
        <w:t xml:space="preserve">subset beam that corresponds to a full beam set. </w:t>
      </w:r>
    </w:p>
    <w:p w14:paraId="18C3C6F4" w14:textId="0D206726" w:rsidR="00431863" w:rsidRPr="00172413" w:rsidRDefault="00431863" w:rsidP="004F4210">
      <w:pPr>
        <w:pStyle w:val="ae"/>
        <w:numPr>
          <w:ilvl w:val="1"/>
          <w:numId w:val="39"/>
        </w:numPr>
        <w:wordWrap w:val="0"/>
        <w:autoSpaceDE w:val="0"/>
        <w:autoSpaceDN w:val="0"/>
        <w:spacing w:after="160" w:line="252" w:lineRule="auto"/>
        <w:jc w:val="both"/>
      </w:pPr>
      <w:r w:rsidRPr="00172413">
        <w:rPr>
          <w:rFonts w:hint="eastAsia"/>
        </w:rPr>
        <w:t>F</w:t>
      </w:r>
      <w:r w:rsidRPr="00172413">
        <w:t xml:space="preserve">or example, </w:t>
      </w:r>
      <w:r w:rsidR="0069247A">
        <w:t>a UE</w:t>
      </w:r>
      <w:r w:rsidR="0054119B">
        <w:t xml:space="preserve"> intend</w:t>
      </w:r>
      <w:r w:rsidRPr="00172413">
        <w:t xml:space="preserve">s to transmit </w:t>
      </w:r>
      <w:r w:rsidR="0069247A">
        <w:t>8</w:t>
      </w:r>
      <w:r w:rsidRPr="00172413">
        <w:t xml:space="preserve"> beams for different directions. Conventional method is to transmit </w:t>
      </w:r>
      <w:r w:rsidR="0069247A">
        <w:t>8</w:t>
      </w:r>
      <w:r w:rsidRPr="00172413">
        <w:t xml:space="preserve"> corresponding </w:t>
      </w:r>
      <w:r w:rsidR="0069247A">
        <w:t>SR</w:t>
      </w:r>
      <w:r w:rsidRPr="00172413">
        <w:t xml:space="preserve">Ss </w:t>
      </w:r>
      <w:r w:rsidR="0069247A" w:rsidRPr="00172413">
        <w:t xml:space="preserve">for those </w:t>
      </w:r>
      <w:r w:rsidR="0069247A">
        <w:t>8</w:t>
      </w:r>
      <w:r w:rsidR="0069247A" w:rsidRPr="00172413">
        <w:t xml:space="preserve"> beams</w:t>
      </w:r>
      <w:r w:rsidR="0069247A">
        <w:t xml:space="preserve"> for the purpose of </w:t>
      </w:r>
      <w:r w:rsidR="006A27F4">
        <w:t xml:space="preserve">UE </w:t>
      </w:r>
      <w:r w:rsidR="0069247A">
        <w:t>beam sweeping</w:t>
      </w:r>
      <w:r w:rsidRPr="00172413">
        <w:t xml:space="preserve">. However, for this case, </w:t>
      </w:r>
      <w:r w:rsidR="0069247A">
        <w:t>the UE</w:t>
      </w:r>
      <w:r w:rsidRPr="00172413">
        <w:t xml:space="preserve"> only </w:t>
      </w:r>
      <w:r w:rsidR="006A27F4">
        <w:t>transmit</w:t>
      </w:r>
      <w:r w:rsidRPr="00172413">
        <w:t xml:space="preserve">s </w:t>
      </w:r>
      <w:r w:rsidR="009050ED">
        <w:t>SR</w:t>
      </w:r>
      <w:r w:rsidRPr="00172413">
        <w:t>Ss on a subset of those beams</w:t>
      </w:r>
      <w:r>
        <w:t xml:space="preserve"> (e.g., </w:t>
      </w:r>
      <w:r w:rsidR="009050ED">
        <w:t>4</w:t>
      </w:r>
      <w:r>
        <w:t xml:space="preserve"> </w:t>
      </w:r>
      <w:r w:rsidR="009050ED">
        <w:t>SRS</w:t>
      </w:r>
      <w:r>
        <w:t>s</w:t>
      </w:r>
      <w:r w:rsidR="009050ED">
        <w:t xml:space="preserve"> for 4 beams</w:t>
      </w:r>
      <w:r>
        <w:t>)</w:t>
      </w:r>
      <w:r w:rsidRPr="00172413">
        <w:t>.</w:t>
      </w:r>
    </w:p>
    <w:p w14:paraId="29B42BF9" w14:textId="715A1022" w:rsidR="00431863" w:rsidRPr="00F7664B" w:rsidRDefault="00431863" w:rsidP="004F4210">
      <w:pPr>
        <w:pStyle w:val="ae"/>
        <w:numPr>
          <w:ilvl w:val="0"/>
          <w:numId w:val="37"/>
        </w:numPr>
        <w:wordWrap w:val="0"/>
        <w:autoSpaceDE w:val="0"/>
        <w:autoSpaceDN w:val="0"/>
        <w:spacing w:after="160" w:line="252" w:lineRule="auto"/>
        <w:jc w:val="both"/>
      </w:pPr>
      <w:r>
        <w:t xml:space="preserve">Step#2. </w:t>
      </w:r>
      <w:r w:rsidR="00E7062C" w:rsidRPr="00E7062C">
        <w:t xml:space="preserve">gNB measures the </w:t>
      </w:r>
      <w:r w:rsidR="00071074">
        <w:t>L1-</w:t>
      </w:r>
      <w:r w:rsidR="00E7062C" w:rsidRPr="00E7062C">
        <w:t>RSRP of the SRSs</w:t>
      </w:r>
      <w:r w:rsidR="00CD2C23">
        <w:t>.</w:t>
      </w:r>
    </w:p>
    <w:p w14:paraId="0007C52E" w14:textId="2FFA03A7" w:rsidR="00431863" w:rsidRPr="00172413" w:rsidRDefault="00E7062C" w:rsidP="004F4210">
      <w:pPr>
        <w:pStyle w:val="ae"/>
        <w:numPr>
          <w:ilvl w:val="1"/>
          <w:numId w:val="39"/>
        </w:numPr>
        <w:wordWrap w:val="0"/>
        <w:autoSpaceDE w:val="0"/>
        <w:autoSpaceDN w:val="0"/>
        <w:spacing w:after="160" w:line="252" w:lineRule="auto"/>
        <w:jc w:val="both"/>
      </w:pPr>
      <w:r>
        <w:t xml:space="preserve">For this step, the gNB </w:t>
      </w:r>
      <w:r w:rsidR="00431863">
        <w:t xml:space="preserve">measures the </w:t>
      </w:r>
      <w:r>
        <w:t>4 SR</w:t>
      </w:r>
      <w:r w:rsidR="00431863" w:rsidRPr="00172413">
        <w:t>Ss</w:t>
      </w:r>
      <w:r w:rsidR="00431863">
        <w:t xml:space="preserve"> </w:t>
      </w:r>
      <w:r>
        <w:t>in terms of</w:t>
      </w:r>
      <w:r w:rsidR="00431863">
        <w:t xml:space="preserve"> L1-RSRP.</w:t>
      </w:r>
    </w:p>
    <w:p w14:paraId="45242165" w14:textId="6F236625" w:rsidR="00431863" w:rsidRDefault="00431863" w:rsidP="004F4210">
      <w:pPr>
        <w:pStyle w:val="ae"/>
        <w:numPr>
          <w:ilvl w:val="0"/>
          <w:numId w:val="37"/>
        </w:numPr>
        <w:wordWrap w:val="0"/>
        <w:autoSpaceDE w:val="0"/>
        <w:autoSpaceDN w:val="0"/>
        <w:spacing w:after="160" w:line="252" w:lineRule="auto"/>
        <w:jc w:val="both"/>
        <w:rPr>
          <w:rFonts w:eastAsia="等线"/>
          <w:lang w:val="en-US"/>
        </w:rPr>
      </w:pPr>
      <w:r>
        <w:lastRenderedPageBreak/>
        <w:t xml:space="preserve">Step#3. gNB </w:t>
      </w:r>
      <w:r w:rsidRPr="002815D8">
        <w:rPr>
          <w:b/>
          <w:bCs/>
        </w:rPr>
        <w:t>predicts</w:t>
      </w:r>
      <w:r>
        <w:t xml:space="preserve"> the best beam</w:t>
      </w:r>
      <w:r w:rsidR="003A53BE">
        <w:t>s</w:t>
      </w:r>
      <w:r>
        <w:t xml:space="preserve"> within the full beam set</w:t>
      </w:r>
      <w:r w:rsidR="009304E7">
        <w:t>.</w:t>
      </w:r>
    </w:p>
    <w:p w14:paraId="1621F590" w14:textId="6CED51AC" w:rsidR="00431863" w:rsidRPr="00172413" w:rsidRDefault="00431863" w:rsidP="004F4210">
      <w:pPr>
        <w:pStyle w:val="ae"/>
        <w:numPr>
          <w:ilvl w:val="1"/>
          <w:numId w:val="39"/>
        </w:numPr>
        <w:wordWrap w:val="0"/>
        <w:autoSpaceDE w:val="0"/>
        <w:autoSpaceDN w:val="0"/>
        <w:spacing w:after="160" w:line="252" w:lineRule="auto"/>
        <w:jc w:val="both"/>
      </w:pPr>
      <w:r>
        <w:t>For the final step</w:t>
      </w:r>
      <w:r w:rsidRPr="00172413">
        <w:t xml:space="preserve">, </w:t>
      </w:r>
      <w:r w:rsidR="00FD5E6D">
        <w:t xml:space="preserve">the </w:t>
      </w:r>
      <w:r w:rsidRPr="00172413">
        <w:t xml:space="preserve">gNB </w:t>
      </w:r>
      <w:r>
        <w:t xml:space="preserve">collects </w:t>
      </w:r>
      <w:r w:rsidR="00D97324">
        <w:t>the SRS indexes and the corresponding measurement result of those</w:t>
      </w:r>
      <w:r>
        <w:t xml:space="preserve"> four RS and use them as the input of </w:t>
      </w:r>
      <w:r w:rsidR="00FD5E6D">
        <w:t xml:space="preserve">an </w:t>
      </w:r>
      <w:r>
        <w:t xml:space="preserve">AI model. Correspondingly, the </w:t>
      </w:r>
      <w:r w:rsidR="003A53BE">
        <w:t>L1-</w:t>
      </w:r>
      <w:r>
        <w:t xml:space="preserve">RSRP of the </w:t>
      </w:r>
      <w:r w:rsidR="005E07D5">
        <w:t>8</w:t>
      </w:r>
      <w:r>
        <w:t xml:space="preserve"> beams can be provided by the AI model as output. With those predicted RSRP result</w:t>
      </w:r>
      <w:r w:rsidR="003A53BE">
        <w:t>s</w:t>
      </w:r>
      <w:r>
        <w:t xml:space="preserve"> of full beam set, gNB choose the one</w:t>
      </w:r>
      <w:r w:rsidR="003A53BE">
        <w:t>s</w:t>
      </w:r>
      <w:r>
        <w:t xml:space="preserve"> that correspond to the highest L1-RSRP as the predict best beam</w:t>
      </w:r>
      <w:r w:rsidR="003A53BE">
        <w:t>s</w:t>
      </w:r>
      <w:r w:rsidR="005E07D5">
        <w:t xml:space="preserve"> for UE</w:t>
      </w:r>
      <w:r>
        <w:t>.</w:t>
      </w:r>
    </w:p>
    <w:p w14:paraId="2FD65C92" w14:textId="3CF739BC" w:rsidR="00431863" w:rsidRPr="00F7664B" w:rsidRDefault="00431863" w:rsidP="004F4210">
      <w:pPr>
        <w:jc w:val="both"/>
        <w:rPr>
          <w:rFonts w:eastAsia="宋体"/>
          <w:lang w:eastAsia="zh-CN"/>
        </w:rPr>
      </w:pPr>
      <w:r>
        <w:rPr>
          <w:rFonts w:eastAsia="宋体"/>
          <w:lang w:eastAsia="zh-CN"/>
        </w:rPr>
        <w:t xml:space="preserve">One benefit of </w:t>
      </w:r>
      <w:r w:rsidR="00F713B3">
        <w:rPr>
          <w:rFonts w:eastAsia="宋体"/>
          <w:lang w:eastAsia="zh-CN"/>
        </w:rPr>
        <w:t>this case</w:t>
      </w:r>
      <w:r>
        <w:rPr>
          <w:rFonts w:eastAsia="宋体"/>
          <w:lang w:eastAsia="zh-CN"/>
        </w:rPr>
        <w:t xml:space="preserve"> is overhead reduction. </w:t>
      </w:r>
      <w:r w:rsidR="00902FCF">
        <w:rPr>
          <w:rFonts w:eastAsia="宋体"/>
          <w:lang w:eastAsia="zh-CN"/>
        </w:rPr>
        <w:t>Similar as Case-1a</w:t>
      </w:r>
      <w:r>
        <w:rPr>
          <w:rFonts w:eastAsia="宋体"/>
          <w:lang w:eastAsia="zh-CN"/>
        </w:rPr>
        <w:t>,</w:t>
      </w:r>
      <w:r w:rsidR="00902FCF">
        <w:rPr>
          <w:rFonts w:eastAsia="宋体"/>
          <w:lang w:eastAsia="zh-CN"/>
        </w:rPr>
        <w:t xml:space="preserve"> a</w:t>
      </w:r>
      <w:r>
        <w:rPr>
          <w:rFonts w:eastAsia="宋体"/>
          <w:lang w:eastAsia="zh-CN"/>
        </w:rPr>
        <w:t xml:space="preserve"> </w:t>
      </w:r>
      <w:r w:rsidR="00902FCF">
        <w:rPr>
          <w:rFonts w:eastAsia="宋体"/>
          <w:lang w:eastAsia="zh-CN"/>
        </w:rPr>
        <w:t>UE</w:t>
      </w:r>
      <w:r>
        <w:rPr>
          <w:rFonts w:eastAsia="宋体"/>
          <w:lang w:eastAsia="zh-CN"/>
        </w:rPr>
        <w:t xml:space="preserve"> can </w:t>
      </w:r>
      <w:r w:rsidR="00050F1A">
        <w:rPr>
          <w:rFonts w:eastAsia="宋体"/>
          <w:lang w:eastAsia="zh-CN"/>
        </w:rPr>
        <w:t>transmit</w:t>
      </w:r>
      <w:r>
        <w:rPr>
          <w:rFonts w:eastAsia="宋体"/>
          <w:lang w:eastAsia="zh-CN"/>
        </w:rPr>
        <w:t xml:space="preserve"> less RSs in comparison with </w:t>
      </w:r>
      <w:r w:rsidR="00FD5E6D">
        <w:rPr>
          <w:rFonts w:eastAsia="宋体"/>
          <w:lang w:eastAsia="zh-CN"/>
        </w:rPr>
        <w:t xml:space="preserve">the </w:t>
      </w:r>
      <w:r>
        <w:rPr>
          <w:rFonts w:eastAsia="宋体"/>
          <w:lang w:eastAsia="zh-CN"/>
        </w:rPr>
        <w:t xml:space="preserve">legacy. Also, from the perspective of </w:t>
      </w:r>
      <w:r w:rsidR="00902FCF">
        <w:rPr>
          <w:rFonts w:eastAsia="宋体"/>
          <w:lang w:eastAsia="zh-CN"/>
        </w:rPr>
        <w:t>a gNB</w:t>
      </w:r>
      <w:r>
        <w:rPr>
          <w:rFonts w:eastAsia="宋体"/>
          <w:lang w:eastAsia="zh-CN"/>
        </w:rPr>
        <w:t xml:space="preserve">, less RSs are required to be measured. Another benefit of this case is latency reduction, especially the time period for </w:t>
      </w:r>
      <w:r w:rsidR="00902FCF">
        <w:rPr>
          <w:rFonts w:eastAsia="宋体"/>
          <w:lang w:eastAsia="zh-CN"/>
        </w:rPr>
        <w:t xml:space="preserve">UE </w:t>
      </w:r>
      <w:r w:rsidR="00B34A9C">
        <w:rPr>
          <w:rFonts w:eastAsia="宋体"/>
          <w:lang w:eastAsia="zh-CN"/>
        </w:rPr>
        <w:t xml:space="preserve">Tx </w:t>
      </w:r>
      <w:r>
        <w:rPr>
          <w:rFonts w:eastAsia="宋体"/>
          <w:lang w:eastAsia="zh-CN"/>
        </w:rPr>
        <w:t xml:space="preserve">beam sweeping can be reduced since only a subset of beams </w:t>
      </w:r>
      <w:r w:rsidR="008A3C1D">
        <w:rPr>
          <w:rFonts w:eastAsia="宋体"/>
          <w:lang w:eastAsia="zh-CN"/>
        </w:rPr>
        <w:t>are</w:t>
      </w:r>
      <w:r>
        <w:rPr>
          <w:rFonts w:eastAsia="宋体"/>
          <w:lang w:eastAsia="zh-CN"/>
        </w:rPr>
        <w:t xml:space="preserve"> needed for beam sweeping.</w:t>
      </w:r>
    </w:p>
    <w:p w14:paraId="3190F22B" w14:textId="02FDD723" w:rsidR="00843D8E" w:rsidRPr="00D27BA1" w:rsidRDefault="00431863" w:rsidP="004F4210">
      <w:pPr>
        <w:spacing w:after="360"/>
        <w:jc w:val="both"/>
        <w:rPr>
          <w:rFonts w:eastAsia="宋体"/>
          <w:lang w:val="en-US" w:eastAsia="zh-CN"/>
        </w:rPr>
      </w:pPr>
      <w:r>
        <w:rPr>
          <w:rFonts w:eastAsia="宋体"/>
          <w:lang w:eastAsia="zh-CN"/>
        </w:rPr>
        <w:t xml:space="preserve">For this case, </w:t>
      </w:r>
      <w:r w:rsidR="00BA2E95">
        <w:rPr>
          <w:rFonts w:eastAsia="宋体"/>
          <w:lang w:eastAsia="zh-CN"/>
        </w:rPr>
        <w:t>o</w:t>
      </w:r>
      <w:r>
        <w:rPr>
          <w:rFonts w:eastAsia="宋体"/>
          <w:lang w:eastAsia="zh-CN"/>
        </w:rPr>
        <w:t xml:space="preserve">ne potential specification impact is </w:t>
      </w:r>
      <w:r w:rsidR="009172F2">
        <w:rPr>
          <w:rFonts w:eastAsia="宋体"/>
          <w:lang w:eastAsia="zh-CN"/>
        </w:rPr>
        <w:t xml:space="preserve">that </w:t>
      </w:r>
      <w:r w:rsidR="009C1DD6">
        <w:rPr>
          <w:rFonts w:eastAsia="宋体"/>
          <w:lang w:eastAsia="zh-CN"/>
        </w:rPr>
        <w:t xml:space="preserve">a </w:t>
      </w:r>
      <w:r w:rsidR="009172F2" w:rsidRPr="009172F2">
        <w:rPr>
          <w:rFonts w:eastAsia="宋体"/>
          <w:lang w:eastAsia="zh-CN"/>
        </w:rPr>
        <w:t xml:space="preserve">UE </w:t>
      </w:r>
      <w:r w:rsidR="009C1DD6">
        <w:rPr>
          <w:rFonts w:eastAsia="宋体"/>
          <w:lang w:eastAsia="zh-CN"/>
        </w:rPr>
        <w:t>is required to</w:t>
      </w:r>
      <w:r w:rsidR="009172F2" w:rsidRPr="009172F2">
        <w:rPr>
          <w:rFonts w:eastAsia="宋体"/>
          <w:lang w:eastAsia="zh-CN"/>
        </w:rPr>
        <w:t xml:space="preserve"> provide additional information to assist gNB prediction</w:t>
      </w:r>
      <w:r w:rsidR="009C1DD6">
        <w:rPr>
          <w:rFonts w:eastAsia="宋体"/>
          <w:lang w:eastAsia="zh-CN"/>
        </w:rPr>
        <w:t xml:space="preserve">. For example, the gNB does not aware of the full Tx beam set from UE. Hence, at least the corresponding information </w:t>
      </w:r>
      <w:r w:rsidR="009F3B0B">
        <w:rPr>
          <w:rFonts w:eastAsia="宋体"/>
          <w:lang w:eastAsia="zh-CN"/>
        </w:rPr>
        <w:t xml:space="preserve">(e.g., </w:t>
      </w:r>
      <w:r w:rsidR="009F3B0B">
        <w:rPr>
          <w:rFonts w:eastAsia="宋体"/>
          <w:lang w:val="en-US" w:eastAsia="zh-CN"/>
        </w:rPr>
        <w:t>the spatial information of UE Tx beam</w:t>
      </w:r>
      <w:r w:rsidR="009F3B0B">
        <w:rPr>
          <w:rFonts w:eastAsia="宋体"/>
          <w:lang w:eastAsia="zh-CN"/>
        </w:rPr>
        <w:t xml:space="preserve">) </w:t>
      </w:r>
      <w:r w:rsidR="009C1DD6">
        <w:rPr>
          <w:rFonts w:eastAsia="宋体"/>
          <w:lang w:eastAsia="zh-CN"/>
        </w:rPr>
        <w:t>is needed for</w:t>
      </w:r>
      <w:r w:rsidR="009172F2" w:rsidRPr="009172F2">
        <w:rPr>
          <w:rFonts w:eastAsia="宋体"/>
          <w:lang w:eastAsia="zh-CN"/>
        </w:rPr>
        <w:t xml:space="preserve"> </w:t>
      </w:r>
      <w:r w:rsidR="009172F2">
        <w:rPr>
          <w:rFonts w:eastAsia="宋体"/>
          <w:lang w:eastAsia="zh-CN"/>
        </w:rPr>
        <w:t xml:space="preserve">gNB </w:t>
      </w:r>
      <w:r w:rsidR="009C1DD6">
        <w:rPr>
          <w:rFonts w:eastAsia="宋体"/>
          <w:lang w:eastAsia="zh-CN"/>
        </w:rPr>
        <w:t xml:space="preserve">to perform </w:t>
      </w:r>
      <w:r w:rsidR="00D525D9">
        <w:rPr>
          <w:rFonts w:eastAsia="宋体"/>
          <w:lang w:eastAsia="zh-CN"/>
        </w:rPr>
        <w:t xml:space="preserve">the </w:t>
      </w:r>
      <w:r w:rsidR="009C1DD6">
        <w:rPr>
          <w:rFonts w:eastAsia="宋体"/>
          <w:lang w:eastAsia="zh-CN"/>
        </w:rPr>
        <w:t>beam prediction.</w:t>
      </w:r>
      <w:r w:rsidR="009172F2">
        <w:rPr>
          <w:rFonts w:eastAsia="宋体"/>
          <w:lang w:eastAsia="zh-CN"/>
        </w:rPr>
        <w:t xml:space="preserve"> </w:t>
      </w:r>
    </w:p>
    <w:p w14:paraId="3C864573" w14:textId="4544D8F2" w:rsidR="00DE4413" w:rsidRDefault="00197890" w:rsidP="00DE4413">
      <w:pPr>
        <w:pStyle w:val="2"/>
        <w:rPr>
          <w:szCs w:val="20"/>
          <w:lang w:val="en-US"/>
        </w:rPr>
      </w:pPr>
      <w:r>
        <w:rPr>
          <w:szCs w:val="20"/>
          <w:lang w:val="en-US"/>
        </w:rPr>
        <w:t>3</w:t>
      </w:r>
      <w:r w:rsidR="00DE4413">
        <w:rPr>
          <w:szCs w:val="20"/>
          <w:lang w:val="en-US"/>
        </w:rPr>
        <w:t xml:space="preserve">.2 </w:t>
      </w:r>
      <w:r w:rsidR="00B83573" w:rsidRPr="002837EF">
        <w:rPr>
          <w:szCs w:val="20"/>
          <w:lang w:val="en-US"/>
        </w:rPr>
        <w:t xml:space="preserve">Prediction </w:t>
      </w:r>
      <w:r w:rsidR="00B83573">
        <w:rPr>
          <w:szCs w:val="20"/>
          <w:lang w:val="en-US"/>
        </w:rPr>
        <w:t>performed at</w:t>
      </w:r>
      <w:r w:rsidR="00B83573" w:rsidRPr="002837EF">
        <w:rPr>
          <w:szCs w:val="20"/>
          <w:lang w:val="en-US"/>
        </w:rPr>
        <w:t xml:space="preserve"> </w:t>
      </w:r>
      <w:r w:rsidR="00B83573">
        <w:rPr>
          <w:szCs w:val="20"/>
          <w:lang w:val="en-US"/>
        </w:rPr>
        <w:t>UE</w:t>
      </w:r>
      <w:r w:rsidR="003929E4">
        <w:rPr>
          <w:szCs w:val="20"/>
          <w:lang w:val="en-US"/>
        </w:rPr>
        <w:t>-</w:t>
      </w:r>
      <w:r w:rsidR="00877E3A">
        <w:rPr>
          <w:szCs w:val="20"/>
          <w:lang w:val="en-US"/>
        </w:rPr>
        <w:t>s</w:t>
      </w:r>
      <w:r w:rsidR="00B83573" w:rsidRPr="002837EF">
        <w:rPr>
          <w:szCs w:val="20"/>
          <w:lang w:val="en-US"/>
        </w:rPr>
        <w:t>ide</w:t>
      </w:r>
    </w:p>
    <w:p w14:paraId="285D2B25" w14:textId="77FCF350" w:rsidR="00FE40E4" w:rsidRPr="00FE40E4" w:rsidRDefault="00FE40E4" w:rsidP="004F4210">
      <w:pPr>
        <w:jc w:val="both"/>
        <w:rPr>
          <w:lang w:val="en-US"/>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case</w:t>
      </w:r>
      <w:r w:rsidR="001532B9">
        <w:rPr>
          <w:rFonts w:eastAsia="宋体"/>
          <w:lang w:val="en-US" w:eastAsia="zh-CN"/>
        </w:rPr>
        <w:t>s</w:t>
      </w:r>
      <w:r>
        <w:rPr>
          <w:rFonts w:eastAsia="宋体"/>
          <w:lang w:val="en-US" w:eastAsia="zh-CN"/>
        </w:rPr>
        <w:t xml:space="preserve"> of UE</w:t>
      </w:r>
      <w:r w:rsidR="003929E4">
        <w:rPr>
          <w:rFonts w:eastAsia="宋体"/>
          <w:lang w:val="en-US" w:eastAsia="zh-CN"/>
        </w:rPr>
        <w:t>-</w:t>
      </w:r>
      <w:r>
        <w:rPr>
          <w:rFonts w:eastAsia="宋体"/>
          <w:lang w:val="en-US" w:eastAsia="zh-CN"/>
        </w:rPr>
        <w:t xml:space="preserve">side prediction </w:t>
      </w:r>
      <w:r w:rsidR="001532B9">
        <w:rPr>
          <w:rFonts w:eastAsia="宋体"/>
          <w:lang w:val="en-US" w:eastAsia="zh-CN"/>
        </w:rPr>
        <w:t>are</w:t>
      </w:r>
      <w:r>
        <w:rPr>
          <w:rFonts w:eastAsia="宋体"/>
          <w:lang w:val="en-US" w:eastAsia="zh-CN"/>
        </w:rPr>
        <w:t xml:space="preserve"> discussed.</w:t>
      </w:r>
    </w:p>
    <w:p w14:paraId="1CCA7B8F" w14:textId="6B4AA68D" w:rsidR="00B14A37" w:rsidRDefault="00B14A37" w:rsidP="004F4210">
      <w:pPr>
        <w:jc w:val="both"/>
        <w:rPr>
          <w:rFonts w:eastAsia="宋体"/>
          <w:b/>
          <w:bCs/>
          <w:u w:val="single"/>
          <w:lang w:val="en-US" w:eastAsia="zh-CN"/>
        </w:rPr>
      </w:pPr>
      <w:r w:rsidRPr="00843D8E">
        <w:rPr>
          <w:rFonts w:eastAsia="宋体"/>
          <w:b/>
          <w:bCs/>
          <w:u w:val="single"/>
          <w:lang w:val="en-US" w:eastAsia="zh-CN"/>
        </w:rPr>
        <w:t>Case-</w:t>
      </w:r>
      <w:r w:rsidR="00EA76FC">
        <w:rPr>
          <w:rFonts w:eastAsia="宋体"/>
          <w:b/>
          <w:bCs/>
          <w:u w:val="single"/>
          <w:lang w:val="en-US" w:eastAsia="zh-CN"/>
        </w:rPr>
        <w:t>2</w:t>
      </w:r>
      <w:r w:rsidRPr="00843D8E">
        <w:rPr>
          <w:rFonts w:eastAsia="宋体"/>
          <w:b/>
          <w:bCs/>
          <w:u w:val="single"/>
          <w:lang w:val="en-US" w:eastAsia="zh-CN"/>
        </w:rPr>
        <w:t>a</w:t>
      </w:r>
    </w:p>
    <w:p w14:paraId="3A85C524" w14:textId="74EA885F" w:rsidR="008D0E08" w:rsidRPr="00F7621A" w:rsidRDefault="008D0E08" w:rsidP="004F4210">
      <w:pPr>
        <w:jc w:val="both"/>
        <w:rPr>
          <w:rFonts w:eastAsia="宋体"/>
          <w:lang w:val="en-US" w:eastAsia="zh-CN"/>
        </w:rPr>
      </w:pPr>
      <w:r w:rsidRPr="007F0864">
        <w:rPr>
          <w:rFonts w:eastAsia="宋体"/>
          <w:lang w:val="en-US" w:eastAsia="zh-CN"/>
        </w:rPr>
        <w:t>Th</w:t>
      </w:r>
      <w:r>
        <w:rPr>
          <w:rFonts w:eastAsia="宋体"/>
          <w:lang w:val="en-US" w:eastAsia="zh-CN"/>
        </w:rPr>
        <w:t>is is the case for DL beam prediction</w:t>
      </w:r>
      <w:r w:rsidR="00EF769C">
        <w:rPr>
          <w:rFonts w:eastAsia="宋体"/>
          <w:lang w:val="en-US" w:eastAsia="zh-CN"/>
        </w:rPr>
        <w:t xml:space="preserve">. </w:t>
      </w:r>
      <w:r>
        <w:rPr>
          <w:rFonts w:eastAsia="宋体"/>
          <w:lang w:val="en-US" w:eastAsia="zh-CN"/>
        </w:rPr>
        <w:t>The procedure of this case is as follows:</w:t>
      </w:r>
    </w:p>
    <w:p w14:paraId="38E8CE45" w14:textId="1E4F9036" w:rsidR="008D0E08" w:rsidRDefault="008D0E08" w:rsidP="004F4210">
      <w:pPr>
        <w:pStyle w:val="ae"/>
        <w:numPr>
          <w:ilvl w:val="0"/>
          <w:numId w:val="37"/>
        </w:numPr>
        <w:wordWrap w:val="0"/>
        <w:autoSpaceDE w:val="0"/>
        <w:autoSpaceDN w:val="0"/>
        <w:spacing w:after="160" w:line="252" w:lineRule="auto"/>
        <w:jc w:val="both"/>
      </w:pPr>
      <w:r>
        <w:t>Step#1. gNB</w:t>
      </w:r>
      <w:r>
        <w:rPr>
          <w:rFonts w:hint="eastAsia"/>
        </w:rPr>
        <w:t xml:space="preserve"> </w:t>
      </w:r>
      <w:r>
        <w:t>transmit</w:t>
      </w:r>
      <w:r w:rsidR="00BB4E96">
        <w:t>s</w:t>
      </w:r>
      <w:r>
        <w:t xml:space="preserve"> RSs</w:t>
      </w:r>
      <w:r>
        <w:rPr>
          <w:rFonts w:hint="eastAsia"/>
        </w:rPr>
        <w:t xml:space="preserve"> on </w:t>
      </w:r>
      <w:r>
        <w:t>a</w:t>
      </w:r>
      <w:r>
        <w:rPr>
          <w:rFonts w:hint="eastAsia"/>
        </w:rPr>
        <w:t xml:space="preserve"> </w:t>
      </w:r>
      <w:r>
        <w:t xml:space="preserve">subset beam that corresponds to a full beam set. </w:t>
      </w:r>
    </w:p>
    <w:p w14:paraId="563DFEE3" w14:textId="33BA3AC0" w:rsidR="008D0E08" w:rsidRPr="00172413" w:rsidRDefault="008D0E08" w:rsidP="004F4210">
      <w:pPr>
        <w:pStyle w:val="ae"/>
        <w:numPr>
          <w:ilvl w:val="1"/>
          <w:numId w:val="39"/>
        </w:numPr>
        <w:wordWrap w:val="0"/>
        <w:autoSpaceDE w:val="0"/>
        <w:autoSpaceDN w:val="0"/>
        <w:spacing w:after="160" w:line="252" w:lineRule="auto"/>
        <w:jc w:val="both"/>
      </w:pPr>
      <w:r w:rsidRPr="00172413">
        <w:rPr>
          <w:rFonts w:hint="eastAsia"/>
        </w:rPr>
        <w:t>F</w:t>
      </w:r>
      <w:r w:rsidRPr="00172413">
        <w:t xml:space="preserve">or example, </w:t>
      </w:r>
      <w:r>
        <w:t xml:space="preserve">a </w:t>
      </w:r>
      <w:r w:rsidRPr="00172413">
        <w:t xml:space="preserve">gNB </w:t>
      </w:r>
      <w:r w:rsidR="0054119B">
        <w:t>intend</w:t>
      </w:r>
      <w:r w:rsidRPr="00172413">
        <w:t>s to transmit 64 beams for different directions. Conventional method is to transmit 64 corresponding SSBs/TRSs for those 64 beams</w:t>
      </w:r>
      <w:r>
        <w:t xml:space="preserve"> for the purpose of beam sweeping</w:t>
      </w:r>
      <w:r w:rsidRPr="00172413">
        <w:t xml:space="preserve">. However, for this case, </w:t>
      </w:r>
      <w:r>
        <w:t xml:space="preserve">the </w:t>
      </w:r>
      <w:r w:rsidRPr="00172413">
        <w:t xml:space="preserve">gNB only </w:t>
      </w:r>
      <w:r w:rsidR="00FA585D">
        <w:t>transmit</w:t>
      </w:r>
      <w:r w:rsidRPr="00172413">
        <w:t>s SSBs/TRSs on a subset of those beams</w:t>
      </w:r>
      <w:r>
        <w:t xml:space="preserve"> (e.g., 16 </w:t>
      </w:r>
      <w:r w:rsidRPr="00172413">
        <w:t>SSBs/TRSs</w:t>
      </w:r>
      <w:r>
        <w:t xml:space="preserve"> for 16 beams)</w:t>
      </w:r>
      <w:r w:rsidRPr="00172413">
        <w:t>.</w:t>
      </w:r>
    </w:p>
    <w:p w14:paraId="236831CB" w14:textId="5DBF9D6A" w:rsidR="008D0E08" w:rsidRPr="00F7664B" w:rsidRDefault="008D0E08" w:rsidP="004F4210">
      <w:pPr>
        <w:pStyle w:val="ae"/>
        <w:numPr>
          <w:ilvl w:val="0"/>
          <w:numId w:val="37"/>
        </w:numPr>
        <w:wordWrap w:val="0"/>
        <w:autoSpaceDE w:val="0"/>
        <w:autoSpaceDN w:val="0"/>
        <w:spacing w:after="160" w:line="252" w:lineRule="auto"/>
        <w:jc w:val="both"/>
      </w:pPr>
      <w:r>
        <w:t xml:space="preserve">Step#2. </w:t>
      </w:r>
      <w:r>
        <w:rPr>
          <w:rFonts w:hint="eastAsia"/>
        </w:rPr>
        <w:t>UE measure</w:t>
      </w:r>
      <w:r>
        <w:t>s the RSs</w:t>
      </w:r>
      <w:r w:rsidR="00CD2C23">
        <w:t>.</w:t>
      </w:r>
    </w:p>
    <w:p w14:paraId="6F4AFEBA" w14:textId="74ED02DE" w:rsidR="008D0E08" w:rsidRDefault="00901D42" w:rsidP="004F4210">
      <w:pPr>
        <w:pStyle w:val="ae"/>
        <w:numPr>
          <w:ilvl w:val="1"/>
          <w:numId w:val="39"/>
        </w:numPr>
        <w:wordWrap w:val="0"/>
        <w:autoSpaceDE w:val="0"/>
        <w:autoSpaceDN w:val="0"/>
        <w:spacing w:after="160" w:line="252" w:lineRule="auto"/>
        <w:jc w:val="both"/>
      </w:pPr>
      <w:r>
        <w:t xml:space="preserve">For this step, </w:t>
      </w:r>
      <w:r w:rsidR="008D0E08">
        <w:t xml:space="preserve">UE measures the </w:t>
      </w:r>
      <w:r w:rsidR="00CD2C23">
        <w:t xml:space="preserve">L1-RSRP of the </w:t>
      </w:r>
      <w:r w:rsidR="008D0E08">
        <w:t xml:space="preserve">16 </w:t>
      </w:r>
      <w:r w:rsidR="008D0E08" w:rsidRPr="00172413">
        <w:t>SSBs/TRSs</w:t>
      </w:r>
      <w:r w:rsidR="00B300FD">
        <w:t xml:space="preserve"> accordingly</w:t>
      </w:r>
      <w:r>
        <w:t>.</w:t>
      </w:r>
    </w:p>
    <w:p w14:paraId="4BF9D9CD" w14:textId="0A6C9B57" w:rsidR="0022367B" w:rsidRDefault="0022367B" w:rsidP="004F4210">
      <w:pPr>
        <w:pStyle w:val="ae"/>
        <w:numPr>
          <w:ilvl w:val="0"/>
          <w:numId w:val="37"/>
        </w:numPr>
        <w:wordWrap w:val="0"/>
        <w:autoSpaceDE w:val="0"/>
        <w:autoSpaceDN w:val="0"/>
        <w:spacing w:after="160" w:line="252" w:lineRule="auto"/>
        <w:jc w:val="both"/>
        <w:rPr>
          <w:rFonts w:eastAsia="等线"/>
          <w:lang w:val="en-US"/>
        </w:rPr>
      </w:pPr>
      <w:r>
        <w:t xml:space="preserve">Step#3. </w:t>
      </w:r>
      <w:r w:rsidR="0014284B">
        <w:t>UE reports</w:t>
      </w:r>
      <w:r>
        <w:t xml:space="preserve"> the best </w:t>
      </w:r>
      <w:r w:rsidR="0014284B" w:rsidRPr="0014284B">
        <w:rPr>
          <w:b/>
          <w:bCs/>
        </w:rPr>
        <w:t>predicted</w:t>
      </w:r>
      <w:r w:rsidR="0014284B">
        <w:t xml:space="preserve"> </w:t>
      </w:r>
      <w:r>
        <w:t>beam</w:t>
      </w:r>
      <w:r w:rsidR="00FA585D">
        <w:t>s</w:t>
      </w:r>
      <w:r>
        <w:t xml:space="preserve"> within the full beam set.</w:t>
      </w:r>
    </w:p>
    <w:p w14:paraId="4B2565F6" w14:textId="0AA7EB53" w:rsidR="0022367B" w:rsidRPr="00172413" w:rsidRDefault="0022367B" w:rsidP="004F4210">
      <w:pPr>
        <w:pStyle w:val="ae"/>
        <w:numPr>
          <w:ilvl w:val="1"/>
          <w:numId w:val="39"/>
        </w:numPr>
        <w:wordWrap w:val="0"/>
        <w:autoSpaceDE w:val="0"/>
        <w:autoSpaceDN w:val="0"/>
        <w:spacing w:after="160" w:line="252" w:lineRule="auto"/>
        <w:jc w:val="both"/>
      </w:pPr>
      <w:r>
        <w:t>For the final step</w:t>
      </w:r>
      <w:r w:rsidRPr="00172413">
        <w:t xml:space="preserve">, </w:t>
      </w:r>
      <w:r w:rsidR="00CD2C23">
        <w:t>the UE</w:t>
      </w:r>
      <w:r w:rsidRPr="00172413">
        <w:t xml:space="preserve"> </w:t>
      </w:r>
      <w:r>
        <w:t xml:space="preserve">collects the </w:t>
      </w:r>
      <w:r w:rsidR="00CD2C23" w:rsidRPr="00172413">
        <w:t>SSB/TRS</w:t>
      </w:r>
      <w:r>
        <w:t xml:space="preserve"> indexes and the corresponding </w:t>
      </w:r>
      <w:r w:rsidR="00CD2C23">
        <w:t>L1-RSRP</w:t>
      </w:r>
      <w:r>
        <w:t xml:space="preserve"> and use them as the input of AI model. Correspondingly, the </w:t>
      </w:r>
      <w:r w:rsidR="00CD2C23">
        <w:t>L1-</w:t>
      </w:r>
      <w:r>
        <w:t xml:space="preserve">RSRP of </w:t>
      </w:r>
      <w:r w:rsidR="00CD2C23">
        <w:t>all 64</w:t>
      </w:r>
      <w:r>
        <w:t xml:space="preserve"> beams can be provided by the AI model as output. With those predicted </w:t>
      </w:r>
      <w:r w:rsidR="00CD2C23">
        <w:t>L1-</w:t>
      </w:r>
      <w:r>
        <w:t>RSRP result</w:t>
      </w:r>
      <w:r w:rsidR="00BD5A81">
        <w:t>s</w:t>
      </w:r>
      <w:r>
        <w:t xml:space="preserve"> of full beam set, </w:t>
      </w:r>
      <w:r w:rsidR="00CD2C23">
        <w:t>the UE</w:t>
      </w:r>
      <w:r>
        <w:t xml:space="preserve"> </w:t>
      </w:r>
      <w:r w:rsidR="007A17E1">
        <w:t xml:space="preserve">can </w:t>
      </w:r>
      <w:r>
        <w:t xml:space="preserve">choose the </w:t>
      </w:r>
      <w:r w:rsidR="00CD2C23">
        <w:t>best four</w:t>
      </w:r>
      <w:r>
        <w:t xml:space="preserve"> </w:t>
      </w:r>
      <w:r w:rsidR="00CD2C23">
        <w:t xml:space="preserve">RS indexes </w:t>
      </w:r>
      <w:r>
        <w:t xml:space="preserve">that corresponds to the highest L1-RSRP </w:t>
      </w:r>
      <w:r w:rsidR="00CD2C23">
        <w:t>and report those indexes and the corresponding L1-RSRP to gNB</w:t>
      </w:r>
      <w:r>
        <w:t>.</w:t>
      </w:r>
    </w:p>
    <w:p w14:paraId="18CFA2AC" w14:textId="2556AF27" w:rsidR="008D0E08" w:rsidRPr="00F7664B" w:rsidRDefault="00A43109" w:rsidP="004F4210">
      <w:pPr>
        <w:jc w:val="both"/>
        <w:rPr>
          <w:rFonts w:eastAsia="宋体"/>
          <w:lang w:eastAsia="zh-CN"/>
        </w:rPr>
      </w:pPr>
      <w:r>
        <w:rPr>
          <w:rFonts w:eastAsia="宋体"/>
          <w:lang w:eastAsia="zh-CN"/>
        </w:rPr>
        <w:t xml:space="preserve">The </w:t>
      </w:r>
      <w:r w:rsidR="008D0E08">
        <w:rPr>
          <w:rFonts w:eastAsia="宋体"/>
          <w:lang w:eastAsia="zh-CN"/>
        </w:rPr>
        <w:t xml:space="preserve">benefit of </w:t>
      </w:r>
      <w:r w:rsidR="00F713B3">
        <w:rPr>
          <w:rFonts w:eastAsia="宋体"/>
          <w:lang w:eastAsia="zh-CN"/>
        </w:rPr>
        <w:t>this case</w:t>
      </w:r>
      <w:r w:rsidR="008D0E08">
        <w:rPr>
          <w:rFonts w:eastAsia="宋体"/>
          <w:lang w:eastAsia="zh-CN"/>
        </w:rPr>
        <w:t xml:space="preserve"> is </w:t>
      </w:r>
      <w:r w:rsidR="005D0AFE">
        <w:rPr>
          <w:rFonts w:eastAsia="宋体"/>
          <w:lang w:eastAsia="zh-CN"/>
        </w:rPr>
        <w:t>similar to Case-1a</w:t>
      </w:r>
      <w:r w:rsidR="008D0E08">
        <w:rPr>
          <w:rFonts w:eastAsia="宋体"/>
          <w:lang w:eastAsia="zh-CN"/>
        </w:rPr>
        <w:t>.</w:t>
      </w:r>
      <w:r w:rsidR="005D0AFE">
        <w:rPr>
          <w:rFonts w:eastAsia="宋体"/>
          <w:lang w:eastAsia="zh-CN"/>
        </w:rPr>
        <w:t xml:space="preserve"> Apart from that, </w:t>
      </w:r>
      <w:r w:rsidR="00117F46">
        <w:rPr>
          <w:rFonts w:eastAsia="宋体"/>
          <w:lang w:eastAsia="zh-CN"/>
        </w:rPr>
        <w:t xml:space="preserve">since </w:t>
      </w:r>
      <w:r w:rsidR="005D0AFE">
        <w:rPr>
          <w:rFonts w:eastAsia="宋体"/>
          <w:lang w:eastAsia="zh-CN"/>
        </w:rPr>
        <w:t xml:space="preserve">both RS measurement and beam prediction are at </w:t>
      </w:r>
      <w:r w:rsidR="003C39FE">
        <w:rPr>
          <w:rFonts w:eastAsia="宋体"/>
          <w:lang w:eastAsia="zh-CN"/>
        </w:rPr>
        <w:t>UE-</w:t>
      </w:r>
      <w:r w:rsidR="005D0AFE">
        <w:rPr>
          <w:rFonts w:eastAsia="宋体"/>
          <w:lang w:eastAsia="zh-CN"/>
        </w:rPr>
        <w:t>side</w:t>
      </w:r>
      <w:r w:rsidR="00117F46">
        <w:rPr>
          <w:rFonts w:eastAsia="宋体"/>
          <w:lang w:eastAsia="zh-CN"/>
        </w:rPr>
        <w:t>, t</w:t>
      </w:r>
      <w:r w:rsidR="005D0AFE">
        <w:rPr>
          <w:rFonts w:eastAsia="宋体"/>
          <w:lang w:eastAsia="zh-CN"/>
        </w:rPr>
        <w:t>here is no quantization penalty in terms of RS measurement result.</w:t>
      </w:r>
      <w:r w:rsidR="00117F46">
        <w:rPr>
          <w:rFonts w:eastAsia="宋体"/>
          <w:lang w:eastAsia="zh-CN"/>
        </w:rPr>
        <w:t xml:space="preserve"> However, in comparison with Case-1a, this case requires AI model inference</w:t>
      </w:r>
      <w:r w:rsidR="00117F46" w:rsidRPr="00117F46">
        <w:rPr>
          <w:rFonts w:eastAsia="宋体"/>
          <w:lang w:eastAsia="zh-CN"/>
        </w:rPr>
        <w:t xml:space="preserve"> </w:t>
      </w:r>
      <w:r w:rsidR="00117F46">
        <w:rPr>
          <w:rFonts w:eastAsia="宋体"/>
          <w:lang w:eastAsia="zh-CN"/>
        </w:rPr>
        <w:t>at UE</w:t>
      </w:r>
      <w:r w:rsidR="00F774E0">
        <w:rPr>
          <w:rFonts w:eastAsia="宋体" w:hint="eastAsia"/>
          <w:lang w:eastAsia="zh-CN"/>
        </w:rPr>
        <w:t>-</w:t>
      </w:r>
      <w:r w:rsidR="00117F46">
        <w:rPr>
          <w:rFonts w:eastAsia="宋体"/>
          <w:lang w:eastAsia="zh-CN"/>
        </w:rPr>
        <w:t>side. This may increase the UE complexity.</w:t>
      </w:r>
    </w:p>
    <w:p w14:paraId="4957A4A7" w14:textId="2F6F9C12" w:rsidR="000B0168" w:rsidRPr="000B0168" w:rsidRDefault="000B0168" w:rsidP="004F4210">
      <w:pPr>
        <w:jc w:val="both"/>
        <w:rPr>
          <w:rFonts w:eastAsia="宋体"/>
          <w:lang w:val="en-US" w:eastAsia="zh-CN"/>
        </w:rPr>
      </w:pPr>
      <w:r w:rsidRPr="000B0168">
        <w:rPr>
          <w:rFonts w:eastAsia="宋体"/>
          <w:lang w:eastAsia="zh-CN"/>
        </w:rPr>
        <w:t xml:space="preserve">For this case, one potential specification impact is that </w:t>
      </w:r>
      <w:r w:rsidR="000F703C">
        <w:rPr>
          <w:rFonts w:eastAsia="宋体"/>
          <w:lang w:eastAsia="zh-CN"/>
        </w:rPr>
        <w:t>the</w:t>
      </w:r>
      <w:r w:rsidRPr="000B0168">
        <w:rPr>
          <w:rFonts w:eastAsia="宋体"/>
          <w:lang w:eastAsia="zh-CN"/>
        </w:rPr>
        <w:t xml:space="preserve"> </w:t>
      </w:r>
      <w:r>
        <w:rPr>
          <w:rFonts w:eastAsia="宋体"/>
          <w:lang w:eastAsia="zh-CN"/>
        </w:rPr>
        <w:t>gNB</w:t>
      </w:r>
      <w:r w:rsidRPr="000B0168">
        <w:rPr>
          <w:rFonts w:eastAsia="宋体"/>
          <w:lang w:eastAsia="zh-CN"/>
        </w:rPr>
        <w:t xml:space="preserve"> </w:t>
      </w:r>
      <w:r w:rsidR="00620B8D">
        <w:rPr>
          <w:rFonts w:eastAsia="宋体"/>
          <w:lang w:eastAsia="zh-CN"/>
        </w:rPr>
        <w:t>need</w:t>
      </w:r>
      <w:r w:rsidR="000F703C">
        <w:rPr>
          <w:rFonts w:eastAsia="宋体"/>
          <w:lang w:eastAsia="zh-CN"/>
        </w:rPr>
        <w:t>s</w:t>
      </w:r>
      <w:r w:rsidRPr="000B0168">
        <w:rPr>
          <w:rFonts w:eastAsia="宋体"/>
          <w:lang w:eastAsia="zh-CN"/>
        </w:rPr>
        <w:t xml:space="preserve"> to provide additional information to assist </w:t>
      </w:r>
      <w:r>
        <w:rPr>
          <w:rFonts w:eastAsia="宋体"/>
          <w:lang w:eastAsia="zh-CN"/>
        </w:rPr>
        <w:t>UE</w:t>
      </w:r>
      <w:r w:rsidRPr="000B0168">
        <w:rPr>
          <w:rFonts w:eastAsia="宋体"/>
          <w:lang w:eastAsia="zh-CN"/>
        </w:rPr>
        <w:t xml:space="preserve"> prediction. For example, the </w:t>
      </w:r>
      <w:r w:rsidR="005E2510">
        <w:rPr>
          <w:rFonts w:eastAsia="宋体"/>
          <w:lang w:eastAsia="zh-CN"/>
        </w:rPr>
        <w:t>UE</w:t>
      </w:r>
      <w:r w:rsidRPr="000B0168">
        <w:rPr>
          <w:rFonts w:eastAsia="宋体"/>
          <w:lang w:eastAsia="zh-CN"/>
        </w:rPr>
        <w:t xml:space="preserve"> does not aware of the full Tx beam set from </w:t>
      </w:r>
      <w:r w:rsidR="000F703C">
        <w:rPr>
          <w:rFonts w:eastAsia="宋体"/>
          <w:lang w:eastAsia="zh-CN"/>
        </w:rPr>
        <w:t>gNB</w:t>
      </w:r>
      <w:r w:rsidRPr="000B0168">
        <w:rPr>
          <w:rFonts w:eastAsia="宋体"/>
          <w:lang w:eastAsia="zh-CN"/>
        </w:rPr>
        <w:t>. Hence, at least the corresponding information</w:t>
      </w:r>
      <w:r w:rsidR="005E2510">
        <w:rPr>
          <w:rFonts w:eastAsia="宋体"/>
          <w:lang w:eastAsia="zh-CN"/>
        </w:rPr>
        <w:t xml:space="preserve"> (e.g., </w:t>
      </w:r>
      <w:r w:rsidR="005E2510">
        <w:rPr>
          <w:rFonts w:eastAsia="宋体"/>
          <w:lang w:val="en-US" w:eastAsia="zh-CN"/>
        </w:rPr>
        <w:t>the spatial information of gNB Tx beam</w:t>
      </w:r>
      <w:r w:rsidR="005E2510">
        <w:rPr>
          <w:rFonts w:eastAsia="宋体"/>
          <w:lang w:eastAsia="zh-CN"/>
        </w:rPr>
        <w:t>)</w:t>
      </w:r>
      <w:r w:rsidRPr="000B0168">
        <w:rPr>
          <w:rFonts w:eastAsia="宋体"/>
          <w:lang w:eastAsia="zh-CN"/>
        </w:rPr>
        <w:t xml:space="preserve"> is needed for </w:t>
      </w:r>
      <w:r w:rsidR="000F703C">
        <w:rPr>
          <w:rFonts w:eastAsia="宋体"/>
          <w:lang w:eastAsia="zh-CN"/>
        </w:rPr>
        <w:t>the UE</w:t>
      </w:r>
      <w:r w:rsidRPr="000B0168">
        <w:rPr>
          <w:rFonts w:eastAsia="宋体"/>
          <w:lang w:eastAsia="zh-CN"/>
        </w:rPr>
        <w:t xml:space="preserve"> to perform </w:t>
      </w:r>
      <w:r w:rsidR="00F57A7D">
        <w:rPr>
          <w:rFonts w:eastAsia="宋体" w:hint="eastAsia"/>
          <w:lang w:eastAsia="zh-CN"/>
        </w:rPr>
        <w:t>the</w:t>
      </w:r>
      <w:r w:rsidR="00F57A7D">
        <w:rPr>
          <w:rFonts w:eastAsia="宋体"/>
          <w:lang w:eastAsia="zh-CN"/>
        </w:rPr>
        <w:t xml:space="preserve"> </w:t>
      </w:r>
      <w:r w:rsidRPr="000B0168">
        <w:rPr>
          <w:rFonts w:eastAsia="宋体"/>
          <w:lang w:eastAsia="zh-CN"/>
        </w:rPr>
        <w:t>beam prediction.</w:t>
      </w:r>
    </w:p>
    <w:p w14:paraId="30F40758" w14:textId="77777777" w:rsidR="00B14A37" w:rsidRPr="002F6DA6" w:rsidRDefault="00B14A37" w:rsidP="005531EB">
      <w:pPr>
        <w:rPr>
          <w:rFonts w:eastAsia="宋体"/>
          <w:b/>
          <w:bCs/>
          <w:u w:val="single"/>
          <w:lang w:val="en-US" w:eastAsia="zh-CN"/>
        </w:rPr>
      </w:pPr>
    </w:p>
    <w:p w14:paraId="539AC2A0" w14:textId="2FA0B5F9" w:rsidR="005531EB" w:rsidRDefault="005531EB" w:rsidP="005531EB">
      <w:pPr>
        <w:rPr>
          <w:rFonts w:eastAsia="宋体"/>
          <w:b/>
          <w:bCs/>
          <w:u w:val="single"/>
          <w:lang w:val="en-US" w:eastAsia="zh-CN"/>
        </w:rPr>
      </w:pPr>
      <w:r w:rsidRPr="00843D8E">
        <w:rPr>
          <w:rFonts w:eastAsia="宋体"/>
          <w:b/>
          <w:bCs/>
          <w:u w:val="single"/>
          <w:lang w:val="en-US" w:eastAsia="zh-CN"/>
        </w:rPr>
        <w:t>Case-</w:t>
      </w:r>
      <w:r w:rsidR="00A5297F">
        <w:rPr>
          <w:rFonts w:eastAsia="宋体"/>
          <w:b/>
          <w:bCs/>
          <w:u w:val="single"/>
          <w:lang w:val="en-US" w:eastAsia="zh-CN"/>
        </w:rPr>
        <w:t>2</w:t>
      </w:r>
      <w:r w:rsidR="0031449C">
        <w:rPr>
          <w:rFonts w:eastAsia="宋体"/>
          <w:b/>
          <w:bCs/>
          <w:u w:val="single"/>
          <w:lang w:val="en-US" w:eastAsia="zh-CN"/>
        </w:rPr>
        <w:t>b</w:t>
      </w:r>
    </w:p>
    <w:p w14:paraId="7FFE6696" w14:textId="77777777" w:rsidR="00557B7F" w:rsidRPr="00F7621A" w:rsidRDefault="00557B7F" w:rsidP="004F4210">
      <w:pPr>
        <w:jc w:val="both"/>
        <w:rPr>
          <w:rFonts w:eastAsia="宋体"/>
          <w:lang w:val="en-US" w:eastAsia="zh-CN"/>
        </w:rPr>
      </w:pPr>
      <w:r w:rsidRPr="007F0864">
        <w:rPr>
          <w:rFonts w:eastAsia="宋体"/>
          <w:lang w:val="en-US" w:eastAsia="zh-CN"/>
        </w:rPr>
        <w:t>Th</w:t>
      </w:r>
      <w:r>
        <w:rPr>
          <w:rFonts w:eastAsia="宋体"/>
          <w:lang w:val="en-US" w:eastAsia="zh-CN"/>
        </w:rPr>
        <w:t>is is the case for DL beam prediction. The procedure of this case is as follows:</w:t>
      </w:r>
    </w:p>
    <w:p w14:paraId="5DB28014" w14:textId="24007F48" w:rsidR="00557B7F" w:rsidRDefault="00557B7F" w:rsidP="004F4210">
      <w:pPr>
        <w:pStyle w:val="ae"/>
        <w:numPr>
          <w:ilvl w:val="0"/>
          <w:numId w:val="37"/>
        </w:numPr>
        <w:wordWrap w:val="0"/>
        <w:autoSpaceDE w:val="0"/>
        <w:autoSpaceDN w:val="0"/>
        <w:spacing w:after="160" w:line="252" w:lineRule="auto"/>
        <w:jc w:val="both"/>
      </w:pPr>
      <w:r>
        <w:t>Step#1. gNB</w:t>
      </w:r>
      <w:r>
        <w:rPr>
          <w:rFonts w:hint="eastAsia"/>
        </w:rPr>
        <w:t xml:space="preserve"> </w:t>
      </w:r>
      <w:r>
        <w:t>transmit</w:t>
      </w:r>
      <w:r w:rsidR="00E924EF">
        <w:t>s</w:t>
      </w:r>
      <w:r>
        <w:t xml:space="preserve"> </w:t>
      </w:r>
      <w:r w:rsidR="00B37346">
        <w:t>SSBs or CSI-</w:t>
      </w:r>
      <w:r>
        <w:t>RS</w:t>
      </w:r>
      <w:r w:rsidR="00797E0F">
        <w:t>s</w:t>
      </w:r>
      <w:r w:rsidR="00B37346">
        <w:t xml:space="preserve"> with repetition on</w:t>
      </w:r>
      <w:r>
        <w:t>.</w:t>
      </w:r>
    </w:p>
    <w:p w14:paraId="23E85536" w14:textId="4D21B662" w:rsidR="00557B7F" w:rsidRPr="00172413" w:rsidRDefault="00557B7F" w:rsidP="004F4210">
      <w:pPr>
        <w:pStyle w:val="ae"/>
        <w:numPr>
          <w:ilvl w:val="1"/>
          <w:numId w:val="39"/>
        </w:numPr>
        <w:wordWrap w:val="0"/>
        <w:autoSpaceDE w:val="0"/>
        <w:autoSpaceDN w:val="0"/>
        <w:spacing w:after="160" w:line="252" w:lineRule="auto"/>
        <w:jc w:val="both"/>
      </w:pPr>
      <w:r w:rsidRPr="00172413">
        <w:rPr>
          <w:rFonts w:hint="eastAsia"/>
        </w:rPr>
        <w:t>F</w:t>
      </w:r>
      <w:r w:rsidRPr="00172413">
        <w:t xml:space="preserve">or example, </w:t>
      </w:r>
      <w:r w:rsidR="008736F7">
        <w:t xml:space="preserve">a UE consists of a full Rx beam set with 8 beams. </w:t>
      </w:r>
      <w:r w:rsidRPr="00172413">
        <w:t xml:space="preserve">Conventional method is to transmit </w:t>
      </w:r>
      <w:r w:rsidR="00797E0F">
        <w:t>8 SSBs or CSI-RSs with repetition on for UE beam sweeping</w:t>
      </w:r>
      <w:r w:rsidRPr="00172413">
        <w:t xml:space="preserve">. However, for this case, </w:t>
      </w:r>
      <w:r>
        <w:t xml:space="preserve">the </w:t>
      </w:r>
      <w:r w:rsidRPr="00172413">
        <w:t xml:space="preserve">gNB </w:t>
      </w:r>
      <w:r w:rsidR="00BB4E96">
        <w:t>transmits</w:t>
      </w:r>
      <w:r w:rsidRPr="00172413">
        <w:t xml:space="preserve"> </w:t>
      </w:r>
      <w:r w:rsidR="00797E0F">
        <w:t>less</w:t>
      </w:r>
      <w:r w:rsidR="00BB4E96">
        <w:t xml:space="preserve"> than 8</w:t>
      </w:r>
      <w:r w:rsidR="00797E0F">
        <w:t xml:space="preserve"> SSBs or CSI-RSs</w:t>
      </w:r>
      <w:r>
        <w:t xml:space="preserve"> (e.g., </w:t>
      </w:r>
      <w:r w:rsidR="00797E0F">
        <w:t>4</w:t>
      </w:r>
      <w:r>
        <w:t xml:space="preserve"> </w:t>
      </w:r>
      <w:r w:rsidR="00797E0F">
        <w:t>SSBs or CSI-RSs with repetition</w:t>
      </w:r>
      <w:r w:rsidR="00087B92">
        <w:t xml:space="preserve"> on</w:t>
      </w:r>
      <w:r>
        <w:t>)</w:t>
      </w:r>
      <w:r w:rsidRPr="00172413">
        <w:t>.</w:t>
      </w:r>
    </w:p>
    <w:p w14:paraId="2319B935" w14:textId="4BC5D04A" w:rsidR="00557B7F" w:rsidRPr="00F7664B" w:rsidRDefault="00557B7F" w:rsidP="004F4210">
      <w:pPr>
        <w:pStyle w:val="ae"/>
        <w:numPr>
          <w:ilvl w:val="0"/>
          <w:numId w:val="37"/>
        </w:numPr>
        <w:wordWrap w:val="0"/>
        <w:autoSpaceDE w:val="0"/>
        <w:autoSpaceDN w:val="0"/>
        <w:spacing w:after="160" w:line="252" w:lineRule="auto"/>
        <w:jc w:val="both"/>
      </w:pPr>
      <w:r>
        <w:t xml:space="preserve">Step#2. </w:t>
      </w:r>
      <w:r w:rsidR="008736F7">
        <w:t>UE performs</w:t>
      </w:r>
      <w:r w:rsidR="008736F7" w:rsidRPr="008736F7">
        <w:t xml:space="preserve"> RX beam </w:t>
      </w:r>
      <w:r w:rsidR="008736F7" w:rsidRPr="001E2987">
        <w:rPr>
          <w:b/>
          <w:bCs/>
        </w:rPr>
        <w:t>prediction</w:t>
      </w:r>
      <w:r w:rsidR="008736F7" w:rsidRPr="008736F7">
        <w:t xml:space="preserve"> </w:t>
      </w:r>
      <w:r w:rsidR="00C8658B">
        <w:t>within</w:t>
      </w:r>
      <w:r w:rsidR="001E2987">
        <w:t xml:space="preserve"> the</w:t>
      </w:r>
      <w:r w:rsidR="008736F7" w:rsidRPr="008736F7">
        <w:t xml:space="preserve"> </w:t>
      </w:r>
      <w:r w:rsidR="001E2987">
        <w:t>full UE</w:t>
      </w:r>
      <w:r w:rsidR="008736F7" w:rsidRPr="008736F7">
        <w:t xml:space="preserve"> R</w:t>
      </w:r>
      <w:r w:rsidR="001E2987">
        <w:t>x</w:t>
      </w:r>
      <w:r w:rsidR="008736F7" w:rsidRPr="008736F7">
        <w:t xml:space="preserve"> beam set</w:t>
      </w:r>
      <w:r>
        <w:t>.</w:t>
      </w:r>
    </w:p>
    <w:p w14:paraId="2CE2EFC3" w14:textId="19ABCC9B" w:rsidR="00557B7F" w:rsidRDefault="00557B7F" w:rsidP="004F4210">
      <w:pPr>
        <w:pStyle w:val="ae"/>
        <w:numPr>
          <w:ilvl w:val="1"/>
          <w:numId w:val="39"/>
        </w:numPr>
        <w:wordWrap w:val="0"/>
        <w:autoSpaceDE w:val="0"/>
        <w:autoSpaceDN w:val="0"/>
        <w:spacing w:after="160" w:line="252" w:lineRule="auto"/>
        <w:jc w:val="both"/>
      </w:pPr>
      <w:r>
        <w:lastRenderedPageBreak/>
        <w:t xml:space="preserve">For this step, UE measures the </w:t>
      </w:r>
      <w:r w:rsidR="0073593C">
        <w:t>4 SSBs or CSI-RSs with repetition</w:t>
      </w:r>
      <w:r>
        <w:t xml:space="preserve"> </w:t>
      </w:r>
      <w:r w:rsidR="00255C91">
        <w:t xml:space="preserve">on </w:t>
      </w:r>
      <w:r w:rsidR="0073593C">
        <w:t>and perform Rx beam prediction</w:t>
      </w:r>
      <w:r w:rsidR="00255C91">
        <w:t xml:space="preserve"> for the purpose of Rx beam determination/refinement</w:t>
      </w:r>
      <w:r w:rsidR="0073593C">
        <w:t>.</w:t>
      </w:r>
      <w:r w:rsidR="004B60B6">
        <w:t xml:space="preserve"> Here, the measurement result of the SSBs or CSI-RS</w:t>
      </w:r>
      <w:r w:rsidR="004F616A">
        <w:t>s</w:t>
      </w:r>
      <w:r w:rsidR="004B60B6">
        <w:t xml:space="preserve"> can be used as the input for </w:t>
      </w:r>
      <w:r w:rsidR="00FD5E6D">
        <w:t xml:space="preserve">an </w:t>
      </w:r>
      <w:r w:rsidR="004B60B6">
        <w:t xml:space="preserve">AI model and the predicted L1-RSRP for the full Rx beam set can be regarded as output. By using this method, the best Rx beam within the full UE Rx beam set can be determined.   </w:t>
      </w:r>
    </w:p>
    <w:p w14:paraId="61BD1F2D" w14:textId="48FBE87D" w:rsidR="008736F7" w:rsidRPr="008736F7" w:rsidRDefault="008736F7" w:rsidP="004F4210">
      <w:pPr>
        <w:pStyle w:val="a5"/>
        <w:numPr>
          <w:ilvl w:val="0"/>
          <w:numId w:val="37"/>
        </w:numPr>
        <w:ind w:leftChars="0"/>
        <w:jc w:val="both"/>
      </w:pPr>
      <w:r w:rsidRPr="008736F7">
        <w:t xml:space="preserve">[Step#3. UE perform UL transmission using the same beam as </w:t>
      </w:r>
      <w:r w:rsidRPr="00A84DF4">
        <w:rPr>
          <w:b/>
          <w:bCs/>
        </w:rPr>
        <w:t xml:space="preserve">the </w:t>
      </w:r>
      <w:r w:rsidR="00A84DF4" w:rsidRPr="00A84DF4">
        <w:rPr>
          <w:b/>
          <w:bCs/>
        </w:rPr>
        <w:t>predicted</w:t>
      </w:r>
      <w:r w:rsidRPr="008736F7">
        <w:t xml:space="preserve"> R</w:t>
      </w:r>
      <w:r w:rsidR="004B60B6">
        <w:t>x</w:t>
      </w:r>
      <w:r w:rsidRPr="008736F7">
        <w:t xml:space="preserve"> beam]</w:t>
      </w:r>
    </w:p>
    <w:p w14:paraId="4D132B8D" w14:textId="24C1C71A" w:rsidR="00557B7F" w:rsidRPr="00172413" w:rsidRDefault="00557B7F" w:rsidP="004F4210">
      <w:pPr>
        <w:pStyle w:val="ae"/>
        <w:numPr>
          <w:ilvl w:val="1"/>
          <w:numId w:val="39"/>
        </w:numPr>
        <w:wordWrap w:val="0"/>
        <w:autoSpaceDE w:val="0"/>
        <w:autoSpaceDN w:val="0"/>
        <w:spacing w:after="160" w:line="252" w:lineRule="auto"/>
        <w:jc w:val="both"/>
      </w:pPr>
      <w:r>
        <w:t>For th</w:t>
      </w:r>
      <w:r w:rsidR="008736F7">
        <w:t xml:space="preserve">is </w:t>
      </w:r>
      <w:r>
        <w:t>step</w:t>
      </w:r>
      <w:r w:rsidRPr="00172413">
        <w:t xml:space="preserve">, </w:t>
      </w:r>
      <w:r w:rsidR="004B60B6">
        <w:t xml:space="preserve">gNB can further perform UL transmission using the </w:t>
      </w:r>
      <w:r w:rsidR="00BC460C">
        <w:t>predicted</w:t>
      </w:r>
      <w:r w:rsidR="004B60B6">
        <w:t xml:space="preserve"> Rx beam</w:t>
      </w:r>
      <w:r>
        <w:t>.</w:t>
      </w:r>
    </w:p>
    <w:p w14:paraId="3F37DB7B" w14:textId="1CC021D9" w:rsidR="00D00025" w:rsidRPr="00F7664B" w:rsidRDefault="00D00025" w:rsidP="004F4210">
      <w:pPr>
        <w:jc w:val="both"/>
        <w:rPr>
          <w:rFonts w:eastAsia="宋体"/>
          <w:lang w:eastAsia="zh-CN"/>
        </w:rPr>
      </w:pPr>
      <w:r>
        <w:rPr>
          <w:rFonts w:eastAsia="宋体"/>
          <w:lang w:eastAsia="zh-CN"/>
        </w:rPr>
        <w:t xml:space="preserve">One benefit of this case is overhead reduction. As mentioned above, </w:t>
      </w:r>
      <w:r w:rsidR="00CA53A3">
        <w:rPr>
          <w:rFonts w:eastAsia="宋体"/>
          <w:lang w:eastAsia="zh-CN"/>
        </w:rPr>
        <w:t xml:space="preserve">the </w:t>
      </w:r>
      <w:r>
        <w:rPr>
          <w:rFonts w:eastAsia="宋体"/>
          <w:lang w:eastAsia="zh-CN"/>
        </w:rPr>
        <w:t xml:space="preserve">gNB can </w:t>
      </w:r>
      <w:r w:rsidR="009C3E5B">
        <w:rPr>
          <w:rFonts w:eastAsia="宋体"/>
          <w:lang w:eastAsia="zh-CN"/>
        </w:rPr>
        <w:t>transmit</w:t>
      </w:r>
      <w:r>
        <w:rPr>
          <w:rFonts w:eastAsia="宋体"/>
          <w:lang w:eastAsia="zh-CN"/>
        </w:rPr>
        <w:t xml:space="preserve"> less RSs in comparison with legacy. Also, from the perspective of UE, less RSs are required to be measured. Another benefit of this case is latency reduction, especially the time period for </w:t>
      </w:r>
      <w:r w:rsidR="0099611B">
        <w:rPr>
          <w:rFonts w:eastAsia="宋体"/>
          <w:lang w:eastAsia="zh-CN"/>
        </w:rPr>
        <w:t xml:space="preserve">UE </w:t>
      </w:r>
      <w:r w:rsidR="00CA53A3">
        <w:rPr>
          <w:rFonts w:eastAsia="宋体"/>
          <w:lang w:eastAsia="zh-CN"/>
        </w:rPr>
        <w:t xml:space="preserve">Rx </w:t>
      </w:r>
      <w:r w:rsidR="0099611B">
        <w:rPr>
          <w:rFonts w:eastAsia="宋体"/>
          <w:lang w:eastAsia="zh-CN"/>
        </w:rPr>
        <w:t>beam determination or refinement</w:t>
      </w:r>
      <w:r>
        <w:rPr>
          <w:rFonts w:eastAsia="宋体"/>
          <w:lang w:eastAsia="zh-CN"/>
        </w:rPr>
        <w:t xml:space="preserve"> can be reduced.</w:t>
      </w:r>
    </w:p>
    <w:p w14:paraId="44B9A3DA" w14:textId="1DE06291" w:rsidR="00557B7F" w:rsidRDefault="00557B7F" w:rsidP="004F4210">
      <w:pPr>
        <w:jc w:val="both"/>
        <w:rPr>
          <w:rFonts w:eastAsia="宋体"/>
          <w:lang w:eastAsia="zh-CN"/>
        </w:rPr>
      </w:pPr>
      <w:r w:rsidRPr="000B0168">
        <w:rPr>
          <w:rFonts w:eastAsia="宋体"/>
          <w:lang w:eastAsia="zh-CN"/>
        </w:rPr>
        <w:t xml:space="preserve">For this case, one potential specification impact is </w:t>
      </w:r>
      <w:r w:rsidR="003E11E0">
        <w:rPr>
          <w:rFonts w:eastAsia="宋体"/>
          <w:lang w:eastAsia="zh-CN"/>
        </w:rPr>
        <w:t>UE capability</w:t>
      </w:r>
      <w:r w:rsidR="00025391">
        <w:rPr>
          <w:rFonts w:eastAsia="宋体"/>
          <w:lang w:eastAsia="zh-CN"/>
        </w:rPr>
        <w:t>, where</w:t>
      </w:r>
      <w:r w:rsidR="003E11E0">
        <w:rPr>
          <w:rFonts w:eastAsia="宋体"/>
          <w:lang w:eastAsia="zh-CN"/>
        </w:rPr>
        <w:t xml:space="preserve"> </w:t>
      </w:r>
      <w:r w:rsidR="00C87A24">
        <w:rPr>
          <w:rFonts w:eastAsia="宋体"/>
          <w:lang w:eastAsia="zh-CN"/>
        </w:rPr>
        <w:t xml:space="preserve">an </w:t>
      </w:r>
      <w:r w:rsidR="003E11E0">
        <w:rPr>
          <w:rFonts w:eastAsia="宋体"/>
          <w:lang w:eastAsia="zh-CN"/>
        </w:rPr>
        <w:t xml:space="preserve">advanced UE capability for </w:t>
      </w:r>
      <w:r w:rsidR="0011564B">
        <w:rPr>
          <w:rFonts w:eastAsia="宋体"/>
          <w:lang w:eastAsia="zh-CN"/>
        </w:rPr>
        <w:t xml:space="preserve">Rx </w:t>
      </w:r>
      <w:r w:rsidR="003E11E0">
        <w:rPr>
          <w:rFonts w:eastAsia="宋体"/>
          <w:lang w:eastAsia="zh-CN"/>
        </w:rPr>
        <w:t xml:space="preserve">beam sweeping </w:t>
      </w:r>
      <w:r w:rsidR="00025391">
        <w:rPr>
          <w:rFonts w:eastAsia="宋体"/>
          <w:lang w:eastAsia="zh-CN"/>
        </w:rPr>
        <w:t>may be</w:t>
      </w:r>
      <w:r w:rsidR="003E11E0">
        <w:rPr>
          <w:rFonts w:eastAsia="宋体"/>
          <w:lang w:eastAsia="zh-CN"/>
        </w:rPr>
        <w:t xml:space="preserve"> needed. </w:t>
      </w:r>
      <w:r w:rsidR="0011564B">
        <w:rPr>
          <w:rFonts w:eastAsia="宋体"/>
          <w:lang w:eastAsia="zh-CN"/>
        </w:rPr>
        <w:t xml:space="preserve">Another </w:t>
      </w:r>
      <w:r w:rsidR="00E76C78" w:rsidRPr="000B0168">
        <w:rPr>
          <w:rFonts w:eastAsia="宋体"/>
          <w:lang w:eastAsia="zh-CN"/>
        </w:rPr>
        <w:t>potential specification impact is</w:t>
      </w:r>
      <w:r w:rsidR="00E76C78">
        <w:rPr>
          <w:rFonts w:eastAsia="宋体"/>
          <w:lang w:eastAsia="zh-CN"/>
        </w:rPr>
        <w:t xml:space="preserve"> </w:t>
      </w:r>
      <w:r w:rsidR="00B33134">
        <w:rPr>
          <w:rFonts w:eastAsia="宋体"/>
          <w:lang w:eastAsia="zh-CN"/>
        </w:rPr>
        <w:t xml:space="preserve">that </w:t>
      </w:r>
      <w:r w:rsidR="00B33134" w:rsidRPr="00D10E7D">
        <w:rPr>
          <w:rFonts w:eastAsia="宋体" w:hint="eastAsia"/>
          <w:lang w:val="en-US" w:eastAsia="zh-CN"/>
        </w:rPr>
        <w:t>U</w:t>
      </w:r>
      <w:r w:rsidR="00B33134" w:rsidRPr="00D10E7D">
        <w:rPr>
          <w:rFonts w:eastAsia="宋体"/>
          <w:lang w:val="en-US" w:eastAsia="zh-CN"/>
        </w:rPr>
        <w:t>E may provide additional information to assist gNB for the reception of the UL transmission</w:t>
      </w:r>
      <w:r w:rsidRPr="000B0168">
        <w:rPr>
          <w:rFonts w:eastAsia="宋体"/>
          <w:lang w:eastAsia="zh-CN"/>
        </w:rPr>
        <w:t>.</w:t>
      </w:r>
    </w:p>
    <w:p w14:paraId="03A64915" w14:textId="09703927" w:rsidR="00E119F2" w:rsidRDefault="00E119F2" w:rsidP="00E119F2">
      <w:pPr>
        <w:rPr>
          <w:b/>
          <w:bCs/>
          <w:lang w:val="en-US"/>
        </w:rPr>
      </w:pPr>
      <w:r w:rsidRPr="00F906FD">
        <w:rPr>
          <w:rFonts w:eastAsia="宋体" w:hint="eastAsia"/>
          <w:b/>
          <w:bCs/>
          <w:lang w:val="en-US" w:eastAsia="zh-CN"/>
        </w:rPr>
        <w:t>Proposal</w:t>
      </w:r>
      <w:r>
        <w:rPr>
          <w:rFonts w:eastAsia="宋体"/>
          <w:b/>
          <w:bCs/>
          <w:lang w:val="en-US" w:eastAsia="zh-CN"/>
        </w:rPr>
        <w:t xml:space="preserve"> 1</w:t>
      </w:r>
      <w:r w:rsidRPr="00F906FD">
        <w:rPr>
          <w:rFonts w:eastAsia="宋体" w:hint="eastAsia"/>
          <w:b/>
          <w:bCs/>
          <w:lang w:val="en-US" w:eastAsia="zh-CN"/>
        </w:rPr>
        <w:t>:</w:t>
      </w:r>
      <w:r w:rsidRPr="00F906FD">
        <w:rPr>
          <w:rFonts w:eastAsia="宋体"/>
          <w:b/>
          <w:bCs/>
          <w:lang w:val="en-US" w:eastAsia="zh-CN"/>
        </w:rPr>
        <w:t xml:space="preserve"> </w:t>
      </w:r>
      <w:r w:rsidR="003A3411">
        <w:rPr>
          <w:rFonts w:eastAsia="宋体"/>
          <w:b/>
          <w:bCs/>
          <w:lang w:val="en-US" w:eastAsia="zh-CN"/>
        </w:rPr>
        <w:t>S</w:t>
      </w:r>
      <w:r w:rsidRPr="00F906FD">
        <w:rPr>
          <w:rFonts w:eastAsia="宋体"/>
          <w:b/>
          <w:bCs/>
          <w:lang w:val="en-US" w:eastAsia="zh-CN"/>
        </w:rPr>
        <w:t xml:space="preserve">tudy </w:t>
      </w:r>
      <w:r>
        <w:rPr>
          <w:rFonts w:eastAsia="宋体"/>
          <w:b/>
          <w:bCs/>
          <w:lang w:val="en-US" w:eastAsia="zh-CN"/>
        </w:rPr>
        <w:t xml:space="preserve">the </w:t>
      </w:r>
      <w:r w:rsidRPr="00F906FD">
        <w:rPr>
          <w:b/>
          <w:bCs/>
          <w:lang w:val="en-US"/>
        </w:rPr>
        <w:t xml:space="preserve">sub </w:t>
      </w:r>
      <w:r w:rsidR="000631EF">
        <w:rPr>
          <w:b/>
          <w:bCs/>
          <w:lang w:val="en-US"/>
        </w:rPr>
        <w:t xml:space="preserve">use </w:t>
      </w:r>
      <w:r w:rsidRPr="00F906FD">
        <w:rPr>
          <w:b/>
          <w:bCs/>
          <w:lang w:val="en-US"/>
        </w:rPr>
        <w:t>cases for beam prediction in spatial domain.</w:t>
      </w:r>
    </w:p>
    <w:p w14:paraId="39103934" w14:textId="1E4B8254" w:rsidR="00E119F2" w:rsidRDefault="00E119F2" w:rsidP="00E119F2">
      <w:pPr>
        <w:pStyle w:val="a5"/>
        <w:numPr>
          <w:ilvl w:val="0"/>
          <w:numId w:val="35"/>
        </w:numPr>
        <w:ind w:leftChars="0"/>
        <w:rPr>
          <w:rFonts w:eastAsia="宋体"/>
          <w:b/>
          <w:bCs/>
          <w:lang w:val="en-US" w:eastAsia="zh-CN"/>
        </w:rPr>
      </w:pPr>
      <w:r>
        <w:rPr>
          <w:rFonts w:eastAsia="宋体"/>
          <w:b/>
          <w:bCs/>
          <w:lang w:val="en-US" w:eastAsia="zh-CN"/>
        </w:rPr>
        <w:t xml:space="preserve">Consider </w:t>
      </w:r>
      <w:r w:rsidRPr="00F906FD">
        <w:rPr>
          <w:rFonts w:eastAsia="宋体"/>
          <w:b/>
          <w:bCs/>
          <w:lang w:val="en-US" w:eastAsia="zh-CN"/>
        </w:rPr>
        <w:t>gNB</w:t>
      </w:r>
      <w:r>
        <w:rPr>
          <w:rFonts w:eastAsia="宋体"/>
          <w:b/>
          <w:bCs/>
          <w:lang w:val="en-US" w:eastAsia="zh-CN"/>
        </w:rPr>
        <w:t>-</w:t>
      </w:r>
      <w:r w:rsidRPr="00F906FD">
        <w:rPr>
          <w:rFonts w:eastAsia="宋体"/>
          <w:b/>
          <w:bCs/>
          <w:lang w:val="en-US" w:eastAsia="zh-CN"/>
        </w:rPr>
        <w:t>side beam prediction</w:t>
      </w:r>
      <w:r w:rsidR="003A3411">
        <w:rPr>
          <w:rFonts w:eastAsia="宋体"/>
          <w:b/>
          <w:bCs/>
          <w:lang w:val="en-US" w:eastAsia="zh-CN"/>
        </w:rPr>
        <w:t xml:space="preserve"> as </w:t>
      </w:r>
      <w:r w:rsidR="000631EF">
        <w:rPr>
          <w:rFonts w:eastAsia="宋体"/>
          <w:b/>
          <w:bCs/>
          <w:lang w:val="en-US" w:eastAsia="zh-CN"/>
        </w:rPr>
        <w:t xml:space="preserve">a </w:t>
      </w:r>
      <w:r w:rsidR="003A3411">
        <w:rPr>
          <w:rFonts w:eastAsia="宋体"/>
          <w:b/>
          <w:bCs/>
          <w:lang w:val="en-US" w:eastAsia="zh-CN"/>
        </w:rPr>
        <w:t>sub</w:t>
      </w:r>
      <w:r w:rsidR="00B94D83">
        <w:rPr>
          <w:rFonts w:eastAsia="宋体"/>
          <w:b/>
          <w:bCs/>
          <w:lang w:val="en-US" w:eastAsia="zh-CN"/>
        </w:rPr>
        <w:t xml:space="preserve"> </w:t>
      </w:r>
      <w:r w:rsidR="000631EF">
        <w:rPr>
          <w:rFonts w:eastAsia="宋体"/>
          <w:b/>
          <w:bCs/>
          <w:lang w:val="en-US" w:eastAsia="zh-CN"/>
        </w:rPr>
        <w:t xml:space="preserve">use </w:t>
      </w:r>
      <w:r w:rsidR="003A3411">
        <w:rPr>
          <w:rFonts w:eastAsia="宋体"/>
          <w:b/>
          <w:bCs/>
          <w:lang w:val="en-US" w:eastAsia="zh-CN"/>
        </w:rPr>
        <w:t>case</w:t>
      </w:r>
      <w:r>
        <w:rPr>
          <w:rFonts w:eastAsia="宋体"/>
          <w:b/>
          <w:bCs/>
          <w:lang w:val="en-US" w:eastAsia="zh-CN"/>
        </w:rPr>
        <w:t xml:space="preserve">, and </w:t>
      </w:r>
    </w:p>
    <w:p w14:paraId="6AFDFFB4" w14:textId="0FE59D1D" w:rsidR="00D10E7D" w:rsidRPr="004F4210" w:rsidRDefault="00E119F2" w:rsidP="004F4210">
      <w:pPr>
        <w:pStyle w:val="a5"/>
        <w:numPr>
          <w:ilvl w:val="0"/>
          <w:numId w:val="35"/>
        </w:numPr>
        <w:spacing w:after="360"/>
        <w:ind w:leftChars="0"/>
        <w:rPr>
          <w:rFonts w:eastAsia="宋体"/>
          <w:b/>
          <w:bCs/>
          <w:lang w:val="en-US" w:eastAsia="zh-CN"/>
        </w:rPr>
      </w:pPr>
      <w:r>
        <w:rPr>
          <w:rFonts w:eastAsia="宋体"/>
          <w:b/>
          <w:bCs/>
          <w:lang w:val="en-US" w:eastAsia="zh-CN"/>
        </w:rPr>
        <w:t>Consider UE-</w:t>
      </w:r>
      <w:r w:rsidRPr="00F906FD">
        <w:rPr>
          <w:rFonts w:eastAsia="宋体"/>
          <w:b/>
          <w:bCs/>
          <w:lang w:val="en-US" w:eastAsia="zh-CN"/>
        </w:rPr>
        <w:t>side beam prediction</w:t>
      </w:r>
      <w:r w:rsidR="003A3411">
        <w:rPr>
          <w:rFonts w:eastAsia="宋体"/>
          <w:b/>
          <w:bCs/>
          <w:lang w:val="en-US" w:eastAsia="zh-CN"/>
        </w:rPr>
        <w:t xml:space="preserve"> as </w:t>
      </w:r>
      <w:r w:rsidR="000631EF">
        <w:rPr>
          <w:rFonts w:eastAsia="宋体"/>
          <w:b/>
          <w:bCs/>
          <w:lang w:val="en-US" w:eastAsia="zh-CN"/>
        </w:rPr>
        <w:t xml:space="preserve">a </w:t>
      </w:r>
      <w:r w:rsidR="003A3411">
        <w:rPr>
          <w:rFonts w:eastAsia="宋体"/>
          <w:b/>
          <w:bCs/>
          <w:lang w:val="en-US" w:eastAsia="zh-CN"/>
        </w:rPr>
        <w:t>sub</w:t>
      </w:r>
      <w:r w:rsidR="00B94D83">
        <w:rPr>
          <w:rFonts w:eastAsia="宋体"/>
          <w:b/>
          <w:bCs/>
          <w:lang w:val="en-US" w:eastAsia="zh-CN"/>
        </w:rPr>
        <w:t xml:space="preserve"> </w:t>
      </w:r>
      <w:r w:rsidR="000631EF">
        <w:rPr>
          <w:rFonts w:eastAsia="宋体"/>
          <w:b/>
          <w:bCs/>
          <w:lang w:val="en-US" w:eastAsia="zh-CN"/>
        </w:rPr>
        <w:t xml:space="preserve">use </w:t>
      </w:r>
      <w:r w:rsidR="003A3411">
        <w:rPr>
          <w:rFonts w:eastAsia="宋体"/>
          <w:b/>
          <w:bCs/>
          <w:lang w:val="en-US" w:eastAsia="zh-CN"/>
        </w:rPr>
        <w:t>case</w:t>
      </w:r>
      <w:r>
        <w:rPr>
          <w:rFonts w:eastAsia="宋体"/>
          <w:b/>
          <w:bCs/>
          <w:lang w:val="en-US" w:eastAsia="zh-CN"/>
        </w:rPr>
        <w:t>.</w:t>
      </w:r>
    </w:p>
    <w:p w14:paraId="69DDA9D0" w14:textId="668C7494" w:rsidR="0004650B" w:rsidRDefault="00D20C38" w:rsidP="00D20C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Pr="00DE4413">
        <w:rPr>
          <w:szCs w:val="20"/>
          <w:lang w:val="en-US"/>
        </w:rPr>
        <w:t xml:space="preserve">epresentative </w:t>
      </w:r>
      <w:r>
        <w:rPr>
          <w:szCs w:val="20"/>
          <w:lang w:val="en-US"/>
        </w:rPr>
        <w:t xml:space="preserve">sub </w:t>
      </w:r>
      <w:r w:rsidR="006420C2">
        <w:rPr>
          <w:szCs w:val="20"/>
          <w:lang w:val="en-US"/>
        </w:rPr>
        <w:t xml:space="preserve">use </w:t>
      </w:r>
      <w:r w:rsidRPr="00DE4413">
        <w:rPr>
          <w:szCs w:val="20"/>
          <w:lang w:val="en-US"/>
        </w:rPr>
        <w:t>cases</w:t>
      </w:r>
      <w:r>
        <w:rPr>
          <w:szCs w:val="20"/>
          <w:lang w:val="en-US"/>
        </w:rPr>
        <w:t xml:space="preserve"> for </w:t>
      </w:r>
      <w:r w:rsidRPr="00DE4413">
        <w:rPr>
          <w:szCs w:val="20"/>
          <w:lang w:val="en-US"/>
        </w:rPr>
        <w:t xml:space="preserve">beam </w:t>
      </w:r>
      <w:r w:rsidRPr="00D20C38">
        <w:rPr>
          <w:szCs w:val="20"/>
          <w:lang w:val="en-US"/>
        </w:rPr>
        <w:t xml:space="preserve">prediction in </w:t>
      </w:r>
      <w:r>
        <w:rPr>
          <w:szCs w:val="20"/>
          <w:lang w:val="en-US"/>
        </w:rPr>
        <w:t>time</w:t>
      </w:r>
      <w:r w:rsidRPr="00D20C38">
        <w:rPr>
          <w:szCs w:val="20"/>
          <w:lang w:val="en-US"/>
        </w:rPr>
        <w:t xml:space="preserve"> domain</w:t>
      </w:r>
    </w:p>
    <w:p w14:paraId="6622AD48" w14:textId="1880B897" w:rsidR="00CC78C7" w:rsidRPr="00CC78C7" w:rsidRDefault="00454010" w:rsidP="004F4210">
      <w:pPr>
        <w:spacing w:after="360"/>
        <w:jc w:val="both"/>
        <w:rPr>
          <w:rFonts w:eastAsia="宋体"/>
          <w:lang w:val="en-US" w:eastAsia="zh-CN"/>
        </w:rPr>
      </w:pPr>
      <w:r>
        <w:rPr>
          <w:rFonts w:eastAsia="宋体"/>
          <w:lang w:val="en-US" w:eastAsia="zh-CN"/>
        </w:rPr>
        <w:t>Similarly</w:t>
      </w:r>
      <w:r w:rsidR="00CC78C7" w:rsidRPr="00CC78C7">
        <w:rPr>
          <w:rFonts w:eastAsia="宋体"/>
          <w:lang w:val="en-US" w:eastAsia="zh-CN"/>
        </w:rPr>
        <w:t xml:space="preserve">, one of our basic assumptions for beam prediction in </w:t>
      </w:r>
      <w:r>
        <w:rPr>
          <w:rFonts w:eastAsia="宋体"/>
          <w:lang w:val="en-US" w:eastAsia="zh-CN"/>
        </w:rPr>
        <w:t>time</w:t>
      </w:r>
      <w:r w:rsidR="00CC78C7" w:rsidRPr="00CC78C7">
        <w:rPr>
          <w:rFonts w:eastAsia="宋体"/>
          <w:lang w:val="en-US" w:eastAsia="zh-CN"/>
        </w:rPr>
        <w:t xml:space="preserve"> domain is that prediction (AI </w:t>
      </w:r>
      <w:r w:rsidR="004419A0">
        <w:rPr>
          <w:rFonts w:eastAsia="宋体"/>
          <w:lang w:val="en-US" w:eastAsia="zh-CN"/>
        </w:rPr>
        <w:t xml:space="preserve">model </w:t>
      </w:r>
      <w:r w:rsidR="00CC78C7" w:rsidRPr="00CC78C7">
        <w:rPr>
          <w:rFonts w:eastAsia="宋体"/>
          <w:lang w:val="en-US" w:eastAsia="zh-CN"/>
        </w:rPr>
        <w:t>inference) is performed either at UE</w:t>
      </w:r>
      <w:r w:rsidR="009A6462">
        <w:rPr>
          <w:rFonts w:eastAsia="宋体"/>
          <w:lang w:val="en-US" w:eastAsia="zh-CN"/>
        </w:rPr>
        <w:t>-side</w:t>
      </w:r>
      <w:r w:rsidR="00CC78C7" w:rsidRPr="00CC78C7">
        <w:rPr>
          <w:rFonts w:eastAsia="宋体"/>
          <w:lang w:val="en-US" w:eastAsia="zh-CN"/>
        </w:rPr>
        <w:t xml:space="preserve"> or at gNB</w:t>
      </w:r>
      <w:r w:rsidR="009A6462">
        <w:rPr>
          <w:rFonts w:eastAsia="宋体"/>
          <w:lang w:val="en-US" w:eastAsia="zh-CN"/>
        </w:rPr>
        <w:t xml:space="preserve">-side </w:t>
      </w:r>
      <w:r w:rsidR="00CC78C7" w:rsidRPr="00CC78C7">
        <w:rPr>
          <w:rFonts w:eastAsia="宋体"/>
          <w:lang w:val="en-US" w:eastAsia="zh-CN"/>
        </w:rPr>
        <w:t>(corresponding to collaboration level B).</w:t>
      </w:r>
    </w:p>
    <w:p w14:paraId="55E83ABA" w14:textId="17CE0F72" w:rsidR="008D0E08" w:rsidRDefault="008D0E08" w:rsidP="004F4210">
      <w:pPr>
        <w:pStyle w:val="2"/>
        <w:jc w:val="both"/>
        <w:rPr>
          <w:szCs w:val="20"/>
          <w:lang w:val="en-US"/>
        </w:rPr>
      </w:pPr>
      <w:r>
        <w:rPr>
          <w:szCs w:val="20"/>
          <w:lang w:val="en-US"/>
        </w:rPr>
        <w:t xml:space="preserve">4.1 </w:t>
      </w:r>
      <w:r w:rsidRPr="002837EF">
        <w:rPr>
          <w:szCs w:val="20"/>
          <w:lang w:val="en-US"/>
        </w:rPr>
        <w:t xml:space="preserve">Prediction </w:t>
      </w:r>
      <w:r>
        <w:rPr>
          <w:szCs w:val="20"/>
          <w:lang w:val="en-US"/>
        </w:rPr>
        <w:t>performed at</w:t>
      </w:r>
      <w:r w:rsidRPr="002837EF">
        <w:rPr>
          <w:szCs w:val="20"/>
          <w:lang w:val="en-US"/>
        </w:rPr>
        <w:t xml:space="preserve"> gNB</w:t>
      </w:r>
      <w:r w:rsidR="009A6462">
        <w:rPr>
          <w:szCs w:val="20"/>
          <w:lang w:val="en-US"/>
        </w:rPr>
        <w:t>-</w:t>
      </w:r>
      <w:r w:rsidRPr="002837EF">
        <w:rPr>
          <w:szCs w:val="20"/>
          <w:lang w:val="en-US"/>
        </w:rPr>
        <w:t>side</w:t>
      </w:r>
    </w:p>
    <w:p w14:paraId="1D9D2AF5" w14:textId="40ADCCC4" w:rsidR="004D36F4" w:rsidRDefault="004D36F4" w:rsidP="004F4210">
      <w:pPr>
        <w:jc w:val="both"/>
        <w:rPr>
          <w:rFonts w:eastAsia="宋体"/>
          <w:lang w:val="en-US" w:eastAsia="zh-CN"/>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 xml:space="preserve">case of </w:t>
      </w:r>
      <w:r w:rsidR="00D8196E">
        <w:rPr>
          <w:rFonts w:eastAsia="宋体"/>
          <w:lang w:val="en-US" w:eastAsia="zh-CN"/>
        </w:rPr>
        <w:t>gNB</w:t>
      </w:r>
      <w:r w:rsidR="009A6462">
        <w:rPr>
          <w:rFonts w:eastAsia="宋体"/>
          <w:lang w:val="en-US" w:eastAsia="zh-CN"/>
        </w:rPr>
        <w:t>-</w:t>
      </w:r>
      <w:r>
        <w:rPr>
          <w:rFonts w:eastAsia="宋体"/>
          <w:lang w:val="en-US" w:eastAsia="zh-CN"/>
        </w:rPr>
        <w:t>side prediction is discussed.</w:t>
      </w:r>
    </w:p>
    <w:p w14:paraId="201541D1" w14:textId="554FCD5D" w:rsidR="003E1A64" w:rsidRDefault="003E1A64" w:rsidP="004F4210">
      <w:pPr>
        <w:jc w:val="both"/>
        <w:rPr>
          <w:rFonts w:eastAsia="宋体"/>
          <w:b/>
          <w:bCs/>
          <w:u w:val="single"/>
          <w:lang w:val="en-US" w:eastAsia="zh-CN"/>
        </w:rPr>
      </w:pPr>
      <w:r w:rsidRPr="00843D8E">
        <w:rPr>
          <w:rFonts w:eastAsia="宋体"/>
          <w:b/>
          <w:bCs/>
          <w:u w:val="single"/>
          <w:lang w:val="en-US" w:eastAsia="zh-CN"/>
        </w:rPr>
        <w:t>Case-</w:t>
      </w:r>
      <w:r>
        <w:rPr>
          <w:rFonts w:eastAsia="宋体"/>
          <w:b/>
          <w:bCs/>
          <w:u w:val="single"/>
          <w:lang w:val="en-US" w:eastAsia="zh-CN"/>
        </w:rPr>
        <w:t>3</w:t>
      </w:r>
    </w:p>
    <w:p w14:paraId="4685E7FF" w14:textId="77777777" w:rsidR="00E4282E" w:rsidRPr="00F7621A" w:rsidRDefault="00E4282E" w:rsidP="004F4210">
      <w:pPr>
        <w:jc w:val="both"/>
        <w:rPr>
          <w:rFonts w:eastAsia="宋体"/>
          <w:lang w:val="en-US" w:eastAsia="zh-CN"/>
        </w:rPr>
      </w:pPr>
      <w:r w:rsidRPr="007F0864">
        <w:rPr>
          <w:rFonts w:eastAsia="宋体"/>
          <w:lang w:val="en-US" w:eastAsia="zh-CN"/>
        </w:rPr>
        <w:t>Th</w:t>
      </w:r>
      <w:r>
        <w:rPr>
          <w:rFonts w:eastAsia="宋体"/>
          <w:lang w:val="en-US" w:eastAsia="zh-CN"/>
        </w:rPr>
        <w:t>is is the case for DL beam prediction. The procedure of this case is as follows:</w:t>
      </w:r>
    </w:p>
    <w:p w14:paraId="1A21F46F" w14:textId="05E25D32" w:rsidR="00E4282E" w:rsidRDefault="00E4282E" w:rsidP="004F4210">
      <w:pPr>
        <w:pStyle w:val="ae"/>
        <w:numPr>
          <w:ilvl w:val="0"/>
          <w:numId w:val="37"/>
        </w:numPr>
        <w:wordWrap w:val="0"/>
        <w:autoSpaceDE w:val="0"/>
        <w:autoSpaceDN w:val="0"/>
        <w:spacing w:after="160" w:line="252" w:lineRule="auto"/>
        <w:jc w:val="both"/>
      </w:pPr>
      <w:r>
        <w:t xml:space="preserve">Step#1. </w:t>
      </w:r>
      <w:r w:rsidR="001E6BA8" w:rsidRPr="001E6BA8">
        <w:t xml:space="preserve">gNB </w:t>
      </w:r>
      <w:r w:rsidR="001E6BA8">
        <w:t xml:space="preserve">periodically </w:t>
      </w:r>
      <w:r w:rsidR="001E6BA8" w:rsidRPr="001E6BA8">
        <w:t>transmit</w:t>
      </w:r>
      <w:r w:rsidR="001375E4">
        <w:t>s</w:t>
      </w:r>
      <w:r w:rsidR="001E6BA8" w:rsidRPr="001E6BA8">
        <w:t xml:space="preserve"> </w:t>
      </w:r>
      <w:r w:rsidR="001E6BA8">
        <w:t>a</w:t>
      </w:r>
      <w:r w:rsidR="00293077">
        <w:t>n</w:t>
      </w:r>
      <w:r w:rsidR="001E6BA8">
        <w:t xml:space="preserve"> </w:t>
      </w:r>
      <w:r w:rsidR="001E6BA8" w:rsidRPr="001E6BA8">
        <w:t>RS</w:t>
      </w:r>
      <w:r>
        <w:t>.</w:t>
      </w:r>
    </w:p>
    <w:p w14:paraId="23AB1527" w14:textId="549A401F" w:rsidR="00E4282E" w:rsidRPr="00172413" w:rsidRDefault="00E4282E" w:rsidP="004F4210">
      <w:pPr>
        <w:pStyle w:val="ae"/>
        <w:numPr>
          <w:ilvl w:val="1"/>
          <w:numId w:val="39"/>
        </w:numPr>
        <w:wordWrap w:val="0"/>
        <w:autoSpaceDE w:val="0"/>
        <w:autoSpaceDN w:val="0"/>
        <w:spacing w:after="160" w:line="252" w:lineRule="auto"/>
        <w:jc w:val="both"/>
      </w:pPr>
      <w:r w:rsidRPr="00172413">
        <w:rPr>
          <w:rFonts w:hint="eastAsia"/>
        </w:rPr>
        <w:t>F</w:t>
      </w:r>
      <w:r w:rsidRPr="00172413">
        <w:t xml:space="preserve">or example, </w:t>
      </w:r>
      <w:r>
        <w:t xml:space="preserve">a </w:t>
      </w:r>
      <w:r w:rsidRPr="00172413">
        <w:t xml:space="preserve">gNB </w:t>
      </w:r>
      <w:r w:rsidR="009F310D">
        <w:t>periodically transmit</w:t>
      </w:r>
      <w:r w:rsidR="00CC7A7D">
        <w:t>s</w:t>
      </w:r>
      <w:r w:rsidR="009F310D">
        <w:t xml:space="preserve"> an SSB/CSI-RS</w:t>
      </w:r>
      <w:r w:rsidRPr="00172413">
        <w:t>.</w:t>
      </w:r>
    </w:p>
    <w:p w14:paraId="75572FF0" w14:textId="6F76DED8" w:rsidR="00E4282E" w:rsidRPr="00F7664B" w:rsidRDefault="00E4282E" w:rsidP="004F4210">
      <w:pPr>
        <w:pStyle w:val="ae"/>
        <w:numPr>
          <w:ilvl w:val="0"/>
          <w:numId w:val="37"/>
        </w:numPr>
        <w:wordWrap w:val="0"/>
        <w:autoSpaceDE w:val="0"/>
        <w:autoSpaceDN w:val="0"/>
        <w:spacing w:after="160" w:line="252" w:lineRule="auto"/>
        <w:jc w:val="both"/>
      </w:pPr>
      <w:r>
        <w:t xml:space="preserve">Step#2. </w:t>
      </w:r>
      <w:r w:rsidR="009F310D" w:rsidRPr="009F310D">
        <w:t xml:space="preserve">UE measures the RS and provides corresponding </w:t>
      </w:r>
      <w:r w:rsidR="00293077">
        <w:t>L1-</w:t>
      </w:r>
      <w:r w:rsidR="009F310D" w:rsidRPr="009F310D">
        <w:t xml:space="preserve">RSRP report </w:t>
      </w:r>
      <w:r w:rsidR="009F310D">
        <w:t xml:space="preserve">for </w:t>
      </w:r>
      <w:r w:rsidR="00584E0F">
        <w:t>each</w:t>
      </w:r>
      <w:r w:rsidR="009F310D">
        <w:t xml:space="preserve"> </w:t>
      </w:r>
      <w:r w:rsidR="00584E0F">
        <w:t xml:space="preserve">measurement </w:t>
      </w:r>
      <w:r w:rsidR="009F310D">
        <w:t>time instance</w:t>
      </w:r>
      <w:r w:rsidR="00584E0F">
        <w:t xml:space="preserve"> for the RS</w:t>
      </w:r>
      <w:r>
        <w:t>.</w:t>
      </w:r>
    </w:p>
    <w:p w14:paraId="2CD701ED" w14:textId="2B544C1A" w:rsidR="00E4282E" w:rsidRDefault="00E4282E" w:rsidP="004F4210">
      <w:pPr>
        <w:pStyle w:val="ae"/>
        <w:numPr>
          <w:ilvl w:val="1"/>
          <w:numId w:val="39"/>
        </w:numPr>
        <w:wordWrap w:val="0"/>
        <w:autoSpaceDE w:val="0"/>
        <w:autoSpaceDN w:val="0"/>
        <w:spacing w:after="160" w:line="252" w:lineRule="auto"/>
        <w:jc w:val="both"/>
      </w:pPr>
      <w:r>
        <w:t xml:space="preserve">For this step, </w:t>
      </w:r>
      <w:r w:rsidR="009F310D" w:rsidRPr="009F310D">
        <w:t xml:space="preserve">UE measures the </w:t>
      </w:r>
      <w:r w:rsidR="009F310D">
        <w:t>SSB/CSI-RS</w:t>
      </w:r>
      <w:r w:rsidR="009F310D" w:rsidRPr="009F310D">
        <w:t xml:space="preserve"> and provides corresponding RSRP report </w:t>
      </w:r>
      <w:r w:rsidR="009F310D">
        <w:t>for each time instance of the measurement of the SSB/CSI-RS</w:t>
      </w:r>
      <w:r w:rsidR="009F310D" w:rsidRPr="009F310D">
        <w:t xml:space="preserve"> (e.g., </w:t>
      </w:r>
      <w:r w:rsidR="009F310D" w:rsidRPr="008F53AC">
        <w:rPr>
          <w:i/>
          <w:iCs/>
        </w:rPr>
        <w:t>timeRestrictionForChannelMeasurements</w:t>
      </w:r>
      <w:r w:rsidR="009F310D" w:rsidRPr="009F310D">
        <w:t xml:space="preserve"> = ‘configured’)</w:t>
      </w:r>
      <w:r>
        <w:t>.</w:t>
      </w:r>
    </w:p>
    <w:p w14:paraId="4F719EC3" w14:textId="3FC416B7" w:rsidR="00E4282E" w:rsidRDefault="00E4282E" w:rsidP="004F4210">
      <w:pPr>
        <w:pStyle w:val="ae"/>
        <w:numPr>
          <w:ilvl w:val="0"/>
          <w:numId w:val="37"/>
        </w:numPr>
        <w:wordWrap w:val="0"/>
        <w:autoSpaceDE w:val="0"/>
        <w:autoSpaceDN w:val="0"/>
        <w:spacing w:after="160" w:line="252" w:lineRule="auto"/>
        <w:jc w:val="both"/>
        <w:rPr>
          <w:rFonts w:eastAsia="等线"/>
          <w:lang w:val="en-US"/>
        </w:rPr>
      </w:pPr>
      <w:r>
        <w:t xml:space="preserve">Step#3. </w:t>
      </w:r>
      <w:r w:rsidR="0084777B" w:rsidRPr="0084777B">
        <w:t xml:space="preserve">gNB predicts future </w:t>
      </w:r>
      <w:r w:rsidR="00166BAE">
        <w:t>L1-</w:t>
      </w:r>
      <w:r w:rsidR="0084777B" w:rsidRPr="0084777B">
        <w:t xml:space="preserve">RSRP of </w:t>
      </w:r>
      <w:r w:rsidR="00995462" w:rsidRPr="009F310D">
        <w:t>the RS</w:t>
      </w:r>
      <w:r w:rsidR="0084777B" w:rsidRPr="0084777B">
        <w:t xml:space="preserve"> for the UE according to the historical L1</w:t>
      </w:r>
      <w:r w:rsidR="00584E0F">
        <w:t>-RSRP</w:t>
      </w:r>
      <w:r w:rsidR="0084777B" w:rsidRPr="0084777B">
        <w:t xml:space="preserve"> reporting</w:t>
      </w:r>
      <w:r w:rsidR="0084777B">
        <w:t>.</w:t>
      </w:r>
    </w:p>
    <w:p w14:paraId="54E48B7C" w14:textId="47CC2FAA" w:rsidR="00E4282E" w:rsidRPr="00172413" w:rsidRDefault="00E4282E" w:rsidP="004F4210">
      <w:pPr>
        <w:pStyle w:val="ae"/>
        <w:numPr>
          <w:ilvl w:val="1"/>
          <w:numId w:val="39"/>
        </w:numPr>
        <w:wordWrap w:val="0"/>
        <w:autoSpaceDE w:val="0"/>
        <w:autoSpaceDN w:val="0"/>
        <w:spacing w:after="160" w:line="252" w:lineRule="auto"/>
        <w:jc w:val="both"/>
      </w:pPr>
      <w:r>
        <w:t>For the final step</w:t>
      </w:r>
      <w:r w:rsidRPr="00172413">
        <w:t xml:space="preserve">, </w:t>
      </w:r>
      <w:r>
        <w:t xml:space="preserve">the </w:t>
      </w:r>
      <w:r w:rsidR="00293077">
        <w:t>gNB</w:t>
      </w:r>
      <w:r w:rsidRPr="00172413">
        <w:t xml:space="preserve"> </w:t>
      </w:r>
      <w:r>
        <w:t xml:space="preserve">collects the </w:t>
      </w:r>
      <w:r w:rsidR="00D40626">
        <w:t xml:space="preserve">L1-RSRP </w:t>
      </w:r>
      <w:r w:rsidR="00293077">
        <w:t>reports</w:t>
      </w:r>
      <w:r w:rsidR="00D40626">
        <w:t xml:space="preserve"> from </w:t>
      </w:r>
      <w:r w:rsidR="00293077">
        <w:t xml:space="preserve">the </w:t>
      </w:r>
      <w:r w:rsidR="00D40626">
        <w:t>UE</w:t>
      </w:r>
      <w:r>
        <w:t xml:space="preserve"> and use them as the input of AI model. </w:t>
      </w:r>
      <w:r w:rsidR="00293077">
        <w:t>According</w:t>
      </w:r>
      <w:r>
        <w:t>ly, the L1-RSRP</w:t>
      </w:r>
      <w:r w:rsidR="00293077">
        <w:t xml:space="preserve"> for</w:t>
      </w:r>
      <w:r>
        <w:t xml:space="preserve"> </w:t>
      </w:r>
      <w:r w:rsidR="009A31FD">
        <w:t xml:space="preserve">the RS in a </w:t>
      </w:r>
      <w:r w:rsidR="00D40626">
        <w:t>future time instance</w:t>
      </w:r>
      <w:r>
        <w:t xml:space="preserve"> can be provided by the AI model as output.</w:t>
      </w:r>
    </w:p>
    <w:p w14:paraId="5EC7FC6C" w14:textId="6AC49CB9" w:rsidR="00E4282E" w:rsidRPr="00F7664B" w:rsidRDefault="00166BAE" w:rsidP="004F4210">
      <w:pPr>
        <w:jc w:val="both"/>
        <w:rPr>
          <w:rFonts w:eastAsia="宋体"/>
          <w:lang w:eastAsia="zh-CN"/>
        </w:rPr>
      </w:pPr>
      <w:r>
        <w:rPr>
          <w:rFonts w:eastAsia="宋体"/>
          <w:lang w:eastAsia="zh-CN"/>
        </w:rPr>
        <w:t>T</w:t>
      </w:r>
      <w:r w:rsidR="00E4282E">
        <w:rPr>
          <w:rFonts w:eastAsia="宋体"/>
          <w:lang w:eastAsia="zh-CN"/>
        </w:rPr>
        <w:t>his case is</w:t>
      </w:r>
      <w:r w:rsidR="00103790">
        <w:rPr>
          <w:rFonts w:eastAsia="宋体"/>
          <w:lang w:eastAsia="zh-CN"/>
        </w:rPr>
        <w:t xml:space="preserve"> </w:t>
      </w:r>
      <w:r>
        <w:rPr>
          <w:rFonts w:eastAsia="宋体"/>
          <w:lang w:eastAsia="zh-CN"/>
        </w:rPr>
        <w:t xml:space="preserve">beneficial to the </w:t>
      </w:r>
      <w:r w:rsidR="00103790">
        <w:rPr>
          <w:rFonts w:eastAsia="宋体"/>
          <w:lang w:eastAsia="zh-CN"/>
        </w:rPr>
        <w:t>link adaptation</w:t>
      </w:r>
      <w:r>
        <w:rPr>
          <w:rFonts w:eastAsia="宋体"/>
          <w:lang w:eastAsia="zh-CN"/>
        </w:rPr>
        <w:t xml:space="preserve"> of gNB</w:t>
      </w:r>
      <w:r w:rsidR="00103790">
        <w:rPr>
          <w:rFonts w:eastAsia="宋体"/>
          <w:lang w:eastAsia="zh-CN"/>
        </w:rPr>
        <w:t>. For example,</w:t>
      </w:r>
      <w:r w:rsidR="00E4282E">
        <w:rPr>
          <w:rFonts w:eastAsia="宋体"/>
          <w:lang w:eastAsia="zh-CN"/>
        </w:rPr>
        <w:t xml:space="preserve"> </w:t>
      </w:r>
      <w:r w:rsidR="00CC0ADB">
        <w:rPr>
          <w:rFonts w:eastAsia="宋体"/>
          <w:lang w:eastAsia="zh-CN"/>
        </w:rPr>
        <w:t xml:space="preserve">with the knowledge of </w:t>
      </w:r>
      <w:r w:rsidR="009D38E0">
        <w:rPr>
          <w:rFonts w:eastAsia="宋体"/>
          <w:lang w:eastAsia="zh-CN"/>
        </w:rPr>
        <w:t xml:space="preserve">the </w:t>
      </w:r>
      <w:r w:rsidR="00CC0ADB">
        <w:rPr>
          <w:rFonts w:eastAsia="宋体"/>
          <w:lang w:eastAsia="zh-CN"/>
        </w:rPr>
        <w:t xml:space="preserve">future L1-RSRP, gNB can perform </w:t>
      </w:r>
      <w:r w:rsidR="00CC0ADB" w:rsidRPr="00CC0ADB">
        <w:rPr>
          <w:rFonts w:eastAsia="宋体"/>
          <w:lang w:eastAsia="zh-CN"/>
        </w:rPr>
        <w:t xml:space="preserve">beam switch or MCS adjustment in advance to avoid </w:t>
      </w:r>
      <w:r w:rsidR="00103790">
        <w:rPr>
          <w:rFonts w:eastAsia="宋体"/>
          <w:lang w:eastAsia="zh-CN"/>
        </w:rPr>
        <w:t xml:space="preserve">potential </w:t>
      </w:r>
      <w:r w:rsidR="004012A1">
        <w:rPr>
          <w:rFonts w:eastAsia="宋体"/>
          <w:lang w:eastAsia="zh-CN"/>
        </w:rPr>
        <w:t>link</w:t>
      </w:r>
      <w:r w:rsidR="00CC0ADB" w:rsidRPr="00CC0ADB">
        <w:rPr>
          <w:rFonts w:eastAsia="宋体"/>
          <w:lang w:eastAsia="zh-CN"/>
        </w:rPr>
        <w:t xml:space="preserve"> failure or retransmission</w:t>
      </w:r>
      <w:r w:rsidR="00E4282E">
        <w:rPr>
          <w:rFonts w:eastAsia="宋体"/>
          <w:lang w:eastAsia="zh-CN"/>
        </w:rPr>
        <w:t>.</w:t>
      </w:r>
      <w:r w:rsidR="009D38E0" w:rsidRPr="009D38E0">
        <w:rPr>
          <w:rFonts w:eastAsia="宋体"/>
          <w:lang w:eastAsia="zh-CN"/>
        </w:rPr>
        <w:t xml:space="preserve"> </w:t>
      </w:r>
      <w:r w:rsidR="009D38E0">
        <w:rPr>
          <w:rFonts w:eastAsia="宋体"/>
          <w:lang w:eastAsia="zh-CN"/>
        </w:rPr>
        <w:t>Another benefit of this case is latency reduction, especially the time period for gNB Tx beam sweeping and/or indication/activation of the future beam can be reduced from the beam switch in advance.</w:t>
      </w:r>
    </w:p>
    <w:p w14:paraId="5EB21647" w14:textId="6FD7A6F3" w:rsidR="007E51A5" w:rsidRDefault="00103790" w:rsidP="004F4210">
      <w:pPr>
        <w:spacing w:after="360"/>
        <w:jc w:val="both"/>
        <w:rPr>
          <w:lang w:val="en-US"/>
        </w:rPr>
      </w:pPr>
      <w:r>
        <w:rPr>
          <w:rFonts w:eastAsia="宋体"/>
          <w:lang w:eastAsia="zh-CN"/>
        </w:rPr>
        <w:t>One potential specification impact is the enhancement to the existing beam measurement/reporting mechanism</w:t>
      </w:r>
      <w:r w:rsidRPr="00B34C5E">
        <w:rPr>
          <w:rFonts w:eastAsia="宋体"/>
          <w:lang w:val="en-US" w:eastAsia="zh-CN"/>
        </w:rPr>
        <w:t xml:space="preserve"> </w:t>
      </w:r>
      <w:r>
        <w:rPr>
          <w:rFonts w:eastAsia="宋体"/>
          <w:lang w:val="en-US" w:eastAsia="zh-CN"/>
        </w:rPr>
        <w:t xml:space="preserve">to assist gNB prediction. This is because the existing beam reporting mechanism may not be accurate enough for gNB-side beam prediction. For example, the quantization step size of L1-RSRP report can be improved </w:t>
      </w:r>
      <w:r w:rsidR="00BC2B91">
        <w:rPr>
          <w:rFonts w:eastAsia="宋体"/>
          <w:lang w:val="en-US" w:eastAsia="zh-CN"/>
        </w:rPr>
        <w:t xml:space="preserve">similar </w:t>
      </w:r>
      <w:r>
        <w:rPr>
          <w:rFonts w:eastAsia="宋体"/>
          <w:lang w:val="en-US" w:eastAsia="zh-CN"/>
        </w:rPr>
        <w:t>as mentioned in Case-1a.</w:t>
      </w:r>
      <w:r w:rsidR="009D38E0">
        <w:rPr>
          <w:rFonts w:eastAsia="宋体"/>
          <w:lang w:val="en-US" w:eastAsia="zh-CN"/>
        </w:rPr>
        <w:t xml:space="preserve"> For another example, the reporting of positioning information also can be considered</w:t>
      </w:r>
      <w:r w:rsidR="003306EF">
        <w:rPr>
          <w:rFonts w:eastAsia="宋体"/>
          <w:lang w:val="en-US" w:eastAsia="zh-CN"/>
        </w:rPr>
        <w:t xml:space="preserve">, which could be very useful for gNB </w:t>
      </w:r>
      <w:r w:rsidR="003306EF">
        <w:rPr>
          <w:rFonts w:eastAsia="宋体"/>
          <w:lang w:val="en-US" w:eastAsia="zh-CN"/>
        </w:rPr>
        <w:lastRenderedPageBreak/>
        <w:t>prediction</w:t>
      </w:r>
      <w:r w:rsidR="009D38E0">
        <w:rPr>
          <w:rFonts w:eastAsia="宋体"/>
          <w:lang w:val="en-US" w:eastAsia="zh-CN"/>
        </w:rPr>
        <w:t>. Another potential specification impact is the enhancement to the existing TCI indication/activation to reduce the time period for future TX beam sweeping. For example, gNB can indicate/activate the future TCI of the CSI-RS or the RS for receiving the scheduled PDSCH from pre</w:t>
      </w:r>
      <w:r w:rsidR="003306EF">
        <w:rPr>
          <w:rFonts w:eastAsia="宋体"/>
          <w:lang w:val="en-US" w:eastAsia="zh-CN"/>
        </w:rPr>
        <w:t>-</w:t>
      </w:r>
      <w:r w:rsidR="009D38E0">
        <w:rPr>
          <w:rFonts w:eastAsia="宋体"/>
          <w:lang w:val="en-US" w:eastAsia="zh-CN"/>
        </w:rPr>
        <w:t>configured future TCIs that are output form the AI model.</w:t>
      </w:r>
    </w:p>
    <w:p w14:paraId="33FAA4FC" w14:textId="0BA2AFE0" w:rsidR="008D0E08" w:rsidRDefault="008D0E08" w:rsidP="008D0E08">
      <w:pPr>
        <w:pStyle w:val="2"/>
        <w:rPr>
          <w:szCs w:val="20"/>
          <w:lang w:val="en-US"/>
        </w:rPr>
      </w:pPr>
      <w:r>
        <w:rPr>
          <w:szCs w:val="20"/>
          <w:lang w:val="en-US"/>
        </w:rPr>
        <w:t xml:space="preserve">4.2 </w:t>
      </w:r>
      <w:r w:rsidRPr="002837EF">
        <w:rPr>
          <w:szCs w:val="20"/>
          <w:lang w:val="en-US"/>
        </w:rPr>
        <w:t xml:space="preserve">Prediction </w:t>
      </w:r>
      <w:r>
        <w:rPr>
          <w:szCs w:val="20"/>
          <w:lang w:val="en-US"/>
        </w:rPr>
        <w:t>performed at</w:t>
      </w:r>
      <w:r w:rsidRPr="002837EF">
        <w:rPr>
          <w:szCs w:val="20"/>
          <w:lang w:val="en-US"/>
        </w:rPr>
        <w:t xml:space="preserve"> </w:t>
      </w:r>
      <w:r>
        <w:rPr>
          <w:szCs w:val="20"/>
          <w:lang w:val="en-US"/>
        </w:rPr>
        <w:t>UE</w:t>
      </w:r>
      <w:r w:rsidR="003929E4">
        <w:rPr>
          <w:szCs w:val="20"/>
          <w:lang w:val="en-US"/>
        </w:rPr>
        <w:t>-</w:t>
      </w:r>
      <w:r w:rsidRPr="002837EF">
        <w:rPr>
          <w:szCs w:val="20"/>
          <w:lang w:val="en-US"/>
        </w:rPr>
        <w:t>side</w:t>
      </w:r>
    </w:p>
    <w:p w14:paraId="156041F8" w14:textId="605B3171" w:rsidR="00072CCE" w:rsidRPr="00FE40E4" w:rsidRDefault="00072CCE" w:rsidP="00072CCE">
      <w:pPr>
        <w:rPr>
          <w:lang w:val="en-US"/>
        </w:rPr>
      </w:pPr>
      <w:r>
        <w:rPr>
          <w:rFonts w:eastAsia="宋体"/>
          <w:lang w:val="en-US" w:eastAsia="zh-CN"/>
        </w:rPr>
        <w:t xml:space="preserve">In the following, the sub </w:t>
      </w:r>
      <w:r w:rsidR="00153234">
        <w:rPr>
          <w:rFonts w:eastAsia="宋体"/>
          <w:lang w:val="en-US" w:eastAsia="zh-CN"/>
        </w:rPr>
        <w:t xml:space="preserve">use </w:t>
      </w:r>
      <w:r>
        <w:rPr>
          <w:rFonts w:eastAsia="宋体"/>
          <w:lang w:val="en-US" w:eastAsia="zh-CN"/>
        </w:rPr>
        <w:t xml:space="preserve">case of </w:t>
      </w:r>
      <w:r w:rsidR="00E878FA">
        <w:rPr>
          <w:rFonts w:eastAsia="宋体"/>
          <w:lang w:val="en-US" w:eastAsia="zh-CN"/>
        </w:rPr>
        <w:t>UE</w:t>
      </w:r>
      <w:r w:rsidR="003929E4">
        <w:rPr>
          <w:rFonts w:eastAsia="宋体"/>
          <w:lang w:val="en-US" w:eastAsia="zh-CN"/>
        </w:rPr>
        <w:t>-</w:t>
      </w:r>
      <w:r>
        <w:rPr>
          <w:rFonts w:eastAsia="宋体"/>
          <w:lang w:val="en-US" w:eastAsia="zh-CN"/>
        </w:rPr>
        <w:t>side prediction is discussed.</w:t>
      </w:r>
    </w:p>
    <w:p w14:paraId="4DC0602D" w14:textId="05EF0D5A" w:rsidR="00BF2B1C" w:rsidRDefault="00BF2B1C" w:rsidP="00BF2B1C">
      <w:pPr>
        <w:rPr>
          <w:rFonts w:eastAsia="宋体"/>
          <w:b/>
          <w:bCs/>
          <w:u w:val="single"/>
          <w:lang w:val="en-US" w:eastAsia="zh-CN"/>
        </w:rPr>
      </w:pPr>
      <w:r w:rsidRPr="00843D8E">
        <w:rPr>
          <w:rFonts w:eastAsia="宋体"/>
          <w:b/>
          <w:bCs/>
          <w:u w:val="single"/>
          <w:lang w:val="en-US" w:eastAsia="zh-CN"/>
        </w:rPr>
        <w:t>Case-</w:t>
      </w:r>
      <w:r w:rsidR="005721C4">
        <w:rPr>
          <w:rFonts w:eastAsia="宋体"/>
          <w:b/>
          <w:bCs/>
          <w:u w:val="single"/>
          <w:lang w:val="en-US" w:eastAsia="zh-CN"/>
        </w:rPr>
        <w:t>4</w:t>
      </w:r>
    </w:p>
    <w:p w14:paraId="2D96DEF4" w14:textId="77777777" w:rsidR="00E32FDF" w:rsidRPr="00F7621A" w:rsidRDefault="00E32FDF" w:rsidP="004F4210">
      <w:pPr>
        <w:jc w:val="both"/>
        <w:rPr>
          <w:rFonts w:eastAsia="宋体"/>
          <w:lang w:val="en-US" w:eastAsia="zh-CN"/>
        </w:rPr>
      </w:pPr>
      <w:r w:rsidRPr="007F0864">
        <w:rPr>
          <w:rFonts w:eastAsia="宋体"/>
          <w:lang w:val="en-US" w:eastAsia="zh-CN"/>
        </w:rPr>
        <w:t>Th</w:t>
      </w:r>
      <w:r>
        <w:rPr>
          <w:rFonts w:eastAsia="宋体"/>
          <w:lang w:val="en-US" w:eastAsia="zh-CN"/>
        </w:rPr>
        <w:t>is is the case for DL beam prediction. The procedure of this case is as follows:</w:t>
      </w:r>
    </w:p>
    <w:p w14:paraId="0FF3FE33" w14:textId="4FFB6B24" w:rsidR="00E32FDF" w:rsidRDefault="00E32FDF" w:rsidP="004F4210">
      <w:pPr>
        <w:pStyle w:val="ae"/>
        <w:numPr>
          <w:ilvl w:val="0"/>
          <w:numId w:val="37"/>
        </w:numPr>
        <w:wordWrap w:val="0"/>
        <w:autoSpaceDE w:val="0"/>
        <w:autoSpaceDN w:val="0"/>
        <w:spacing w:after="160" w:line="252" w:lineRule="auto"/>
        <w:jc w:val="both"/>
      </w:pPr>
      <w:r>
        <w:t xml:space="preserve">Step#1. </w:t>
      </w:r>
      <w:r w:rsidRPr="001E6BA8">
        <w:t xml:space="preserve">gNB </w:t>
      </w:r>
      <w:r>
        <w:t xml:space="preserve">periodically </w:t>
      </w:r>
      <w:r w:rsidRPr="001E6BA8">
        <w:t>transmit</w:t>
      </w:r>
      <w:r w:rsidR="003B4611">
        <w:t>s</w:t>
      </w:r>
      <w:r w:rsidRPr="001E6BA8">
        <w:t xml:space="preserve"> </w:t>
      </w:r>
      <w:r>
        <w:t>a</w:t>
      </w:r>
      <w:r w:rsidR="005C21A7">
        <w:t>n</w:t>
      </w:r>
      <w:r>
        <w:t xml:space="preserve"> </w:t>
      </w:r>
      <w:r w:rsidRPr="001E6BA8">
        <w:t>RS</w:t>
      </w:r>
      <w:r>
        <w:t>.</w:t>
      </w:r>
    </w:p>
    <w:p w14:paraId="1E6BAFEA" w14:textId="7B4A11ED" w:rsidR="00E32FDF" w:rsidRPr="00172413" w:rsidRDefault="00E32FDF" w:rsidP="004F4210">
      <w:pPr>
        <w:pStyle w:val="ae"/>
        <w:numPr>
          <w:ilvl w:val="1"/>
          <w:numId w:val="39"/>
        </w:numPr>
        <w:wordWrap w:val="0"/>
        <w:autoSpaceDE w:val="0"/>
        <w:autoSpaceDN w:val="0"/>
        <w:spacing w:after="160" w:line="252" w:lineRule="auto"/>
        <w:jc w:val="both"/>
      </w:pPr>
      <w:r w:rsidRPr="00172413">
        <w:rPr>
          <w:rFonts w:hint="eastAsia"/>
        </w:rPr>
        <w:t>F</w:t>
      </w:r>
      <w:r w:rsidRPr="00172413">
        <w:t xml:space="preserve">or example, </w:t>
      </w:r>
      <w:r>
        <w:t xml:space="preserve">a </w:t>
      </w:r>
      <w:r w:rsidRPr="00172413">
        <w:t xml:space="preserve">gNB </w:t>
      </w:r>
      <w:r>
        <w:t>periodically transmit</w:t>
      </w:r>
      <w:r w:rsidR="003B4611">
        <w:t>s</w:t>
      </w:r>
      <w:r>
        <w:t xml:space="preserve"> an SSB/CSI-RS</w:t>
      </w:r>
      <w:r w:rsidRPr="00172413">
        <w:t>.</w:t>
      </w:r>
    </w:p>
    <w:p w14:paraId="24485F21" w14:textId="680B1A6F" w:rsidR="00E32FDF" w:rsidRPr="00F7664B" w:rsidRDefault="00E32FDF" w:rsidP="004F4210">
      <w:pPr>
        <w:pStyle w:val="ae"/>
        <w:numPr>
          <w:ilvl w:val="0"/>
          <w:numId w:val="37"/>
        </w:numPr>
        <w:wordWrap w:val="0"/>
        <w:autoSpaceDE w:val="0"/>
        <w:autoSpaceDN w:val="0"/>
        <w:spacing w:after="160" w:line="252" w:lineRule="auto"/>
        <w:jc w:val="both"/>
      </w:pPr>
      <w:r>
        <w:t xml:space="preserve">Step#2. </w:t>
      </w:r>
      <w:r w:rsidRPr="009F310D">
        <w:t xml:space="preserve">UE measures the RS and provides </w:t>
      </w:r>
      <w:r w:rsidR="009C7B4E">
        <w:t xml:space="preserve">the </w:t>
      </w:r>
      <w:r>
        <w:t>predicted/future L1-RSRP of the RS.</w:t>
      </w:r>
    </w:p>
    <w:p w14:paraId="4B8BC5B4" w14:textId="683AA606" w:rsidR="00E32FDF" w:rsidRPr="00172413" w:rsidRDefault="00E32FDF" w:rsidP="004F4210">
      <w:pPr>
        <w:pStyle w:val="ae"/>
        <w:numPr>
          <w:ilvl w:val="1"/>
          <w:numId w:val="39"/>
        </w:numPr>
        <w:wordWrap w:val="0"/>
        <w:autoSpaceDE w:val="0"/>
        <w:autoSpaceDN w:val="0"/>
        <w:spacing w:after="160" w:line="252" w:lineRule="auto"/>
        <w:jc w:val="both"/>
      </w:pPr>
      <w:r>
        <w:t>For th</w:t>
      </w:r>
      <w:r w:rsidR="00043893">
        <w:t>is</w:t>
      </w:r>
      <w:r>
        <w:t xml:space="preserve"> step</w:t>
      </w:r>
      <w:r w:rsidRPr="00172413">
        <w:t xml:space="preserve">, </w:t>
      </w:r>
      <w:r>
        <w:t>the UE</w:t>
      </w:r>
      <w:r w:rsidRPr="00172413">
        <w:t xml:space="preserve"> </w:t>
      </w:r>
      <w:r>
        <w:t xml:space="preserve">collects the </w:t>
      </w:r>
      <w:r w:rsidR="00373F7E">
        <w:t xml:space="preserve">historical </w:t>
      </w:r>
      <w:r>
        <w:t xml:space="preserve">L1-RSRP measurement results and use them as the input of AI model. </w:t>
      </w:r>
      <w:r w:rsidR="009A31FD">
        <w:t>According</w:t>
      </w:r>
      <w:r>
        <w:t>ly, the L1-RSRP</w:t>
      </w:r>
      <w:r w:rsidR="00373F7E">
        <w:t xml:space="preserve"> for the RS</w:t>
      </w:r>
      <w:r>
        <w:t xml:space="preserve"> </w:t>
      </w:r>
      <w:r w:rsidR="00373F7E">
        <w:t xml:space="preserve">in </w:t>
      </w:r>
      <w:r w:rsidR="009A31FD">
        <w:t xml:space="preserve">a </w:t>
      </w:r>
      <w:r>
        <w:t>future time instance can be provided by the AI model as output.</w:t>
      </w:r>
    </w:p>
    <w:p w14:paraId="4C2C6E92" w14:textId="1E39C98B" w:rsidR="00E32FDF" w:rsidRPr="00F7664B" w:rsidRDefault="00373F7E" w:rsidP="004F4210">
      <w:pPr>
        <w:jc w:val="both"/>
        <w:rPr>
          <w:rFonts w:eastAsia="宋体"/>
          <w:lang w:eastAsia="zh-CN"/>
        </w:rPr>
      </w:pPr>
      <w:r>
        <w:rPr>
          <w:rFonts w:eastAsia="宋体"/>
          <w:lang w:eastAsia="zh-CN"/>
        </w:rPr>
        <w:t xml:space="preserve">The benefit of this case is similar to Case-3. Apart from that, since both RS measurement and beam prediction are at </w:t>
      </w:r>
      <w:r w:rsidR="00520074">
        <w:rPr>
          <w:rFonts w:eastAsia="宋体"/>
          <w:lang w:eastAsia="zh-CN"/>
        </w:rPr>
        <w:t>UE-</w:t>
      </w:r>
      <w:r>
        <w:rPr>
          <w:rFonts w:eastAsia="宋体"/>
          <w:lang w:eastAsia="zh-CN"/>
        </w:rPr>
        <w:t>side, there is no quantization penalty in terms of RS measurement result.</w:t>
      </w:r>
      <w:r w:rsidRPr="00373F7E">
        <w:rPr>
          <w:rFonts w:eastAsia="宋体"/>
          <w:lang w:eastAsia="zh-CN"/>
        </w:rPr>
        <w:t xml:space="preserve"> </w:t>
      </w:r>
      <w:r>
        <w:rPr>
          <w:rFonts w:eastAsia="宋体"/>
          <w:lang w:eastAsia="zh-CN"/>
        </w:rPr>
        <w:t>However, in comparison with Case-3, this case requires AI model inference</w:t>
      </w:r>
      <w:r w:rsidRPr="00117F46">
        <w:rPr>
          <w:rFonts w:eastAsia="宋体"/>
          <w:lang w:eastAsia="zh-CN"/>
        </w:rPr>
        <w:t xml:space="preserve"> </w:t>
      </w:r>
      <w:r>
        <w:rPr>
          <w:rFonts w:eastAsia="宋体"/>
          <w:lang w:eastAsia="zh-CN"/>
        </w:rPr>
        <w:t>at UE</w:t>
      </w:r>
      <w:r w:rsidR="00520074">
        <w:rPr>
          <w:rFonts w:eastAsia="宋体"/>
          <w:lang w:eastAsia="zh-CN"/>
        </w:rPr>
        <w:t>-</w:t>
      </w:r>
      <w:r>
        <w:rPr>
          <w:rFonts w:eastAsia="宋体"/>
          <w:lang w:eastAsia="zh-CN"/>
        </w:rPr>
        <w:t>side. This may increase the UE complexity.</w:t>
      </w:r>
    </w:p>
    <w:p w14:paraId="5F9AAB42" w14:textId="08330A4A" w:rsidR="00E32FDF" w:rsidRPr="000B0168" w:rsidRDefault="00E32FDF" w:rsidP="004F4210">
      <w:pPr>
        <w:jc w:val="both"/>
        <w:rPr>
          <w:rFonts w:eastAsia="宋体"/>
          <w:lang w:val="en-US" w:eastAsia="zh-CN"/>
        </w:rPr>
      </w:pPr>
      <w:r w:rsidRPr="000B0168">
        <w:rPr>
          <w:rFonts w:eastAsia="宋体"/>
          <w:lang w:eastAsia="zh-CN"/>
        </w:rPr>
        <w:t xml:space="preserve">For this case, one potential specification impact is </w:t>
      </w:r>
      <w:r w:rsidR="00373F7E">
        <w:rPr>
          <w:rFonts w:eastAsia="宋体"/>
          <w:lang w:eastAsia="zh-CN"/>
        </w:rPr>
        <w:t>the definition of future L1-RSRP for a RS measurement. Another potential specification impact</w:t>
      </w:r>
      <w:r w:rsidR="00F34117">
        <w:rPr>
          <w:rFonts w:eastAsia="宋体"/>
          <w:lang w:eastAsia="zh-CN"/>
        </w:rPr>
        <w:t xml:space="preserve"> is the UE-side case/events that can leverage the </w:t>
      </w:r>
      <w:r w:rsidR="00F34117" w:rsidRPr="00F34117">
        <w:rPr>
          <w:rFonts w:eastAsia="宋体"/>
          <w:lang w:eastAsia="zh-CN"/>
        </w:rPr>
        <w:t xml:space="preserve">predicted/future </w:t>
      </w:r>
      <w:r w:rsidR="00F34117">
        <w:rPr>
          <w:rFonts w:eastAsia="宋体"/>
          <w:lang w:eastAsia="zh-CN"/>
        </w:rPr>
        <w:t>L1-</w:t>
      </w:r>
      <w:r w:rsidR="00F34117" w:rsidRPr="00F34117">
        <w:rPr>
          <w:rFonts w:eastAsia="宋体"/>
          <w:lang w:eastAsia="zh-CN"/>
        </w:rPr>
        <w:t>RSRP</w:t>
      </w:r>
      <w:r w:rsidRPr="000B0168">
        <w:rPr>
          <w:rFonts w:eastAsia="宋体"/>
          <w:lang w:eastAsia="zh-CN"/>
        </w:rPr>
        <w:t>.</w:t>
      </w:r>
    </w:p>
    <w:p w14:paraId="7F80B136" w14:textId="39D1B2E8" w:rsidR="00E119F2" w:rsidRDefault="00E119F2" w:rsidP="004F4210">
      <w:pPr>
        <w:jc w:val="both"/>
        <w:rPr>
          <w:b/>
          <w:bCs/>
          <w:lang w:val="en-US"/>
        </w:rPr>
      </w:pPr>
      <w:r w:rsidRPr="00F906FD">
        <w:rPr>
          <w:rFonts w:eastAsia="宋体" w:hint="eastAsia"/>
          <w:b/>
          <w:bCs/>
          <w:lang w:val="en-US" w:eastAsia="zh-CN"/>
        </w:rPr>
        <w:t>Proposal</w:t>
      </w:r>
      <w:r>
        <w:rPr>
          <w:rFonts w:eastAsia="宋体"/>
          <w:b/>
          <w:bCs/>
          <w:lang w:val="en-US" w:eastAsia="zh-CN"/>
        </w:rPr>
        <w:t xml:space="preserve"> 2</w:t>
      </w:r>
      <w:r w:rsidRPr="00F906FD">
        <w:rPr>
          <w:rFonts w:eastAsia="宋体" w:hint="eastAsia"/>
          <w:b/>
          <w:bCs/>
          <w:lang w:val="en-US" w:eastAsia="zh-CN"/>
        </w:rPr>
        <w:t>:</w:t>
      </w:r>
      <w:r w:rsidRPr="00F906FD">
        <w:rPr>
          <w:rFonts w:eastAsia="宋体"/>
          <w:b/>
          <w:bCs/>
          <w:lang w:val="en-US" w:eastAsia="zh-CN"/>
        </w:rPr>
        <w:t xml:space="preserve"> </w:t>
      </w:r>
      <w:r w:rsidR="003A3411">
        <w:rPr>
          <w:rFonts w:eastAsia="宋体"/>
          <w:b/>
          <w:bCs/>
          <w:lang w:val="en-US" w:eastAsia="zh-CN"/>
        </w:rPr>
        <w:t>S</w:t>
      </w:r>
      <w:r w:rsidRPr="00F906FD">
        <w:rPr>
          <w:rFonts w:eastAsia="宋体"/>
          <w:b/>
          <w:bCs/>
          <w:lang w:val="en-US" w:eastAsia="zh-CN"/>
        </w:rPr>
        <w:t xml:space="preserve">tudy </w:t>
      </w:r>
      <w:r>
        <w:rPr>
          <w:rFonts w:eastAsia="宋体"/>
          <w:b/>
          <w:bCs/>
          <w:lang w:val="en-US" w:eastAsia="zh-CN"/>
        </w:rPr>
        <w:t xml:space="preserve">the </w:t>
      </w:r>
      <w:r w:rsidRPr="00F906FD">
        <w:rPr>
          <w:b/>
          <w:bCs/>
          <w:lang w:val="en-US"/>
        </w:rPr>
        <w:t xml:space="preserve">sub </w:t>
      </w:r>
      <w:r w:rsidR="000631EF">
        <w:rPr>
          <w:b/>
          <w:bCs/>
          <w:lang w:val="en-US"/>
        </w:rPr>
        <w:t xml:space="preserve">use </w:t>
      </w:r>
      <w:r w:rsidRPr="00F906FD">
        <w:rPr>
          <w:b/>
          <w:bCs/>
          <w:lang w:val="en-US"/>
        </w:rPr>
        <w:t xml:space="preserve">cases for beam prediction in </w:t>
      </w:r>
      <w:r>
        <w:rPr>
          <w:b/>
          <w:bCs/>
          <w:lang w:val="en-US"/>
        </w:rPr>
        <w:t>time</w:t>
      </w:r>
      <w:r w:rsidRPr="00F906FD">
        <w:rPr>
          <w:b/>
          <w:bCs/>
          <w:lang w:val="en-US"/>
        </w:rPr>
        <w:t xml:space="preserve"> domain.</w:t>
      </w:r>
    </w:p>
    <w:p w14:paraId="071B72C3" w14:textId="0CAA5BB1" w:rsidR="00E119F2" w:rsidRDefault="00E119F2" w:rsidP="004F4210">
      <w:pPr>
        <w:pStyle w:val="a5"/>
        <w:numPr>
          <w:ilvl w:val="0"/>
          <w:numId w:val="35"/>
        </w:numPr>
        <w:ind w:leftChars="0"/>
        <w:jc w:val="both"/>
        <w:rPr>
          <w:rFonts w:eastAsia="宋体"/>
          <w:b/>
          <w:bCs/>
          <w:lang w:val="en-US" w:eastAsia="zh-CN"/>
        </w:rPr>
      </w:pPr>
      <w:r>
        <w:rPr>
          <w:rFonts w:eastAsia="宋体"/>
          <w:b/>
          <w:bCs/>
          <w:lang w:val="en-US" w:eastAsia="zh-CN"/>
        </w:rPr>
        <w:t xml:space="preserve">Consider </w:t>
      </w:r>
      <w:r w:rsidRPr="00F906FD">
        <w:rPr>
          <w:rFonts w:eastAsia="宋体"/>
          <w:b/>
          <w:bCs/>
          <w:lang w:val="en-US" w:eastAsia="zh-CN"/>
        </w:rPr>
        <w:t>gNB</w:t>
      </w:r>
      <w:r>
        <w:rPr>
          <w:rFonts w:eastAsia="宋体"/>
          <w:b/>
          <w:bCs/>
          <w:lang w:val="en-US" w:eastAsia="zh-CN"/>
        </w:rPr>
        <w:t>-</w:t>
      </w:r>
      <w:r w:rsidRPr="00F906FD">
        <w:rPr>
          <w:rFonts w:eastAsia="宋体"/>
          <w:b/>
          <w:bCs/>
          <w:lang w:val="en-US" w:eastAsia="zh-CN"/>
        </w:rPr>
        <w:t>side beam prediction</w:t>
      </w:r>
      <w:r w:rsidR="003A3411">
        <w:rPr>
          <w:rFonts w:eastAsia="宋体"/>
          <w:b/>
          <w:bCs/>
          <w:lang w:val="en-US" w:eastAsia="zh-CN"/>
        </w:rPr>
        <w:t xml:space="preserve"> as </w:t>
      </w:r>
      <w:r w:rsidR="000631EF">
        <w:rPr>
          <w:rFonts w:eastAsia="宋体"/>
          <w:b/>
          <w:bCs/>
          <w:lang w:val="en-US" w:eastAsia="zh-CN"/>
        </w:rPr>
        <w:t xml:space="preserve">a </w:t>
      </w:r>
      <w:r w:rsidR="003A3411">
        <w:rPr>
          <w:rFonts w:eastAsia="宋体"/>
          <w:b/>
          <w:bCs/>
          <w:lang w:val="en-US" w:eastAsia="zh-CN"/>
        </w:rPr>
        <w:t>sub</w:t>
      </w:r>
      <w:r w:rsidR="00B94D83">
        <w:rPr>
          <w:rFonts w:eastAsia="宋体"/>
          <w:b/>
          <w:bCs/>
          <w:lang w:val="en-US" w:eastAsia="zh-CN"/>
        </w:rPr>
        <w:t xml:space="preserve"> </w:t>
      </w:r>
      <w:r w:rsidR="00153234">
        <w:rPr>
          <w:rFonts w:eastAsia="宋体"/>
          <w:b/>
          <w:bCs/>
          <w:lang w:val="en-US" w:eastAsia="zh-CN"/>
        </w:rPr>
        <w:t xml:space="preserve">use </w:t>
      </w:r>
      <w:r w:rsidR="003A3411">
        <w:rPr>
          <w:rFonts w:eastAsia="宋体"/>
          <w:b/>
          <w:bCs/>
          <w:lang w:val="en-US" w:eastAsia="zh-CN"/>
        </w:rPr>
        <w:t>case</w:t>
      </w:r>
      <w:r>
        <w:rPr>
          <w:rFonts w:eastAsia="宋体"/>
          <w:b/>
          <w:bCs/>
          <w:lang w:val="en-US" w:eastAsia="zh-CN"/>
        </w:rPr>
        <w:t xml:space="preserve">, and </w:t>
      </w:r>
    </w:p>
    <w:p w14:paraId="430E45FB" w14:textId="1975E297" w:rsidR="00E119F2" w:rsidRPr="007D1003" w:rsidRDefault="00E119F2" w:rsidP="004F4210">
      <w:pPr>
        <w:pStyle w:val="a5"/>
        <w:numPr>
          <w:ilvl w:val="0"/>
          <w:numId w:val="35"/>
        </w:numPr>
        <w:spacing w:after="360"/>
        <w:ind w:leftChars="0"/>
        <w:jc w:val="both"/>
        <w:rPr>
          <w:rFonts w:eastAsia="宋体"/>
          <w:b/>
          <w:bCs/>
          <w:lang w:val="en-US" w:eastAsia="zh-CN"/>
        </w:rPr>
      </w:pPr>
      <w:r>
        <w:rPr>
          <w:rFonts w:eastAsia="宋体"/>
          <w:b/>
          <w:bCs/>
          <w:lang w:val="en-US" w:eastAsia="zh-CN"/>
        </w:rPr>
        <w:t>Consider UE-</w:t>
      </w:r>
      <w:r w:rsidRPr="00F906FD">
        <w:rPr>
          <w:rFonts w:eastAsia="宋体"/>
          <w:b/>
          <w:bCs/>
          <w:lang w:val="en-US" w:eastAsia="zh-CN"/>
        </w:rPr>
        <w:t>side beam prediction</w:t>
      </w:r>
      <w:r w:rsidR="003A3411">
        <w:rPr>
          <w:rFonts w:eastAsia="宋体"/>
          <w:b/>
          <w:bCs/>
          <w:lang w:val="en-US" w:eastAsia="zh-CN"/>
        </w:rPr>
        <w:t xml:space="preserve"> as </w:t>
      </w:r>
      <w:r w:rsidR="000631EF">
        <w:rPr>
          <w:rFonts w:eastAsia="宋体"/>
          <w:b/>
          <w:bCs/>
          <w:lang w:val="en-US" w:eastAsia="zh-CN"/>
        </w:rPr>
        <w:t xml:space="preserve">a </w:t>
      </w:r>
      <w:r w:rsidR="003A3411">
        <w:rPr>
          <w:rFonts w:eastAsia="宋体"/>
          <w:b/>
          <w:bCs/>
          <w:lang w:val="en-US" w:eastAsia="zh-CN"/>
        </w:rPr>
        <w:t>sub</w:t>
      </w:r>
      <w:r w:rsidR="00B94D83">
        <w:rPr>
          <w:rFonts w:eastAsia="宋体"/>
          <w:b/>
          <w:bCs/>
          <w:lang w:val="en-US" w:eastAsia="zh-CN"/>
        </w:rPr>
        <w:t xml:space="preserve"> </w:t>
      </w:r>
      <w:r w:rsidR="005E125D">
        <w:rPr>
          <w:rFonts w:eastAsia="宋体"/>
          <w:b/>
          <w:bCs/>
          <w:lang w:val="en-US" w:eastAsia="zh-CN"/>
        </w:rPr>
        <w:t xml:space="preserve">use </w:t>
      </w:r>
      <w:r w:rsidR="003A3411">
        <w:rPr>
          <w:rFonts w:eastAsia="宋体"/>
          <w:b/>
          <w:bCs/>
          <w:lang w:val="en-US" w:eastAsia="zh-CN"/>
        </w:rPr>
        <w:t>case</w:t>
      </w:r>
      <w:r>
        <w:rPr>
          <w:rFonts w:eastAsia="宋体"/>
          <w:b/>
          <w:bCs/>
          <w:lang w:val="en-US" w:eastAsia="zh-CN"/>
        </w:rPr>
        <w:t>.</w:t>
      </w:r>
    </w:p>
    <w:p w14:paraId="681129E6" w14:textId="5E53CAA3" w:rsidR="00E119F2" w:rsidRDefault="00E119F2" w:rsidP="004F4210">
      <w:pPr>
        <w:jc w:val="both"/>
        <w:rPr>
          <w:rFonts w:eastAsia="宋体"/>
          <w:lang w:val="en-US" w:eastAsia="zh-CN"/>
        </w:rPr>
      </w:pPr>
      <w:r>
        <w:rPr>
          <w:rFonts w:eastAsia="宋体" w:hint="eastAsia"/>
          <w:lang w:val="en-US" w:eastAsia="zh-CN"/>
        </w:rPr>
        <w:t>A</w:t>
      </w:r>
      <w:r>
        <w:rPr>
          <w:rFonts w:eastAsia="宋体"/>
          <w:lang w:val="en-US" w:eastAsia="zh-CN"/>
        </w:rPr>
        <w:t xml:space="preserve">part from spatial domain only beam prediction and time domain </w:t>
      </w:r>
      <w:r w:rsidR="008C7E9A">
        <w:rPr>
          <w:rFonts w:eastAsia="宋体"/>
          <w:lang w:val="en-US" w:eastAsia="zh-CN"/>
        </w:rPr>
        <w:t xml:space="preserve">only </w:t>
      </w:r>
      <w:r>
        <w:rPr>
          <w:rFonts w:eastAsia="宋体"/>
          <w:lang w:val="en-US" w:eastAsia="zh-CN"/>
        </w:rPr>
        <w:t>beam prediction, the combination of spatial domain beam prediction and time domain beam predication should be considered as well.</w:t>
      </w:r>
    </w:p>
    <w:p w14:paraId="08869B60" w14:textId="4FE6A1A9" w:rsidR="00E119F2" w:rsidRDefault="00E119F2" w:rsidP="004F4210">
      <w:pPr>
        <w:spacing w:after="360"/>
        <w:rPr>
          <w:rFonts w:eastAsia="宋体"/>
          <w:b/>
          <w:bCs/>
          <w:lang w:val="en-US" w:eastAsia="zh-CN"/>
        </w:rPr>
      </w:pPr>
      <w:r w:rsidRPr="005E6A8D">
        <w:rPr>
          <w:rFonts w:eastAsia="宋体" w:hint="eastAsia"/>
          <w:b/>
          <w:bCs/>
          <w:lang w:val="en-US" w:eastAsia="zh-CN"/>
        </w:rPr>
        <w:t>Proposal</w:t>
      </w:r>
      <w:r w:rsidRPr="005E6A8D">
        <w:rPr>
          <w:rFonts w:eastAsia="宋体"/>
          <w:b/>
          <w:bCs/>
          <w:lang w:val="en-US" w:eastAsia="zh-CN"/>
        </w:rPr>
        <w:t xml:space="preserve"> </w:t>
      </w:r>
      <w:r>
        <w:rPr>
          <w:rFonts w:eastAsia="宋体"/>
          <w:b/>
          <w:bCs/>
          <w:lang w:val="en-US" w:eastAsia="zh-CN"/>
        </w:rPr>
        <w:t>3</w:t>
      </w:r>
      <w:r w:rsidRPr="005E6A8D">
        <w:rPr>
          <w:rFonts w:eastAsia="宋体" w:hint="eastAsia"/>
          <w:b/>
          <w:bCs/>
          <w:lang w:val="en-US" w:eastAsia="zh-CN"/>
        </w:rPr>
        <w:t>:</w:t>
      </w:r>
      <w:r w:rsidR="003A3411">
        <w:rPr>
          <w:rFonts w:eastAsia="宋体"/>
          <w:b/>
          <w:bCs/>
          <w:lang w:val="en-US" w:eastAsia="zh-CN"/>
        </w:rPr>
        <w:t xml:space="preserve"> Study </w:t>
      </w:r>
      <w:r w:rsidR="007F08AD">
        <w:rPr>
          <w:rFonts w:eastAsia="宋体"/>
          <w:b/>
          <w:bCs/>
          <w:lang w:val="en-US" w:eastAsia="zh-CN"/>
        </w:rPr>
        <w:t xml:space="preserve">the </w:t>
      </w:r>
      <w:r w:rsidR="003A3411">
        <w:rPr>
          <w:rFonts w:eastAsia="宋体"/>
          <w:b/>
          <w:bCs/>
          <w:lang w:val="en-US" w:eastAsia="zh-CN"/>
        </w:rPr>
        <w:t>c</w:t>
      </w:r>
      <w:r w:rsidRPr="005E6A8D">
        <w:rPr>
          <w:rFonts w:eastAsia="宋体"/>
          <w:b/>
          <w:bCs/>
          <w:lang w:val="en-US" w:eastAsia="zh-CN"/>
        </w:rPr>
        <w:t>ombination of spatial domain beam predication and time domain beam predication</w:t>
      </w:r>
      <w:r w:rsidR="003A3411">
        <w:rPr>
          <w:rFonts w:eastAsia="宋体"/>
          <w:b/>
          <w:bCs/>
          <w:lang w:val="en-US" w:eastAsia="zh-CN"/>
        </w:rPr>
        <w:t>.</w:t>
      </w:r>
    </w:p>
    <w:p w14:paraId="4204D35E" w14:textId="2541D703" w:rsidR="005B070C" w:rsidRPr="00D20C38" w:rsidRDefault="005B070C" w:rsidP="005B070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Pr="00DE4413">
        <w:rPr>
          <w:szCs w:val="20"/>
          <w:lang w:val="en-US"/>
        </w:rPr>
        <w:t xml:space="preserve">epresentative </w:t>
      </w:r>
      <w:r>
        <w:rPr>
          <w:szCs w:val="20"/>
          <w:lang w:val="en-US"/>
        </w:rPr>
        <w:t xml:space="preserve">sub </w:t>
      </w:r>
      <w:r w:rsidR="006420C2">
        <w:rPr>
          <w:szCs w:val="20"/>
          <w:lang w:val="en-US"/>
        </w:rPr>
        <w:t xml:space="preserve">use </w:t>
      </w:r>
      <w:r w:rsidRPr="00DE4413">
        <w:rPr>
          <w:szCs w:val="20"/>
          <w:lang w:val="en-US"/>
        </w:rPr>
        <w:t>cases</w:t>
      </w:r>
      <w:r>
        <w:rPr>
          <w:szCs w:val="20"/>
          <w:lang w:val="en-US"/>
        </w:rPr>
        <w:t xml:space="preserve"> for </w:t>
      </w:r>
      <w:r w:rsidRPr="00DE4413">
        <w:rPr>
          <w:szCs w:val="20"/>
          <w:lang w:val="en-US"/>
        </w:rPr>
        <w:t>beam</w:t>
      </w:r>
      <w:r w:rsidR="007E07E5">
        <w:rPr>
          <w:szCs w:val="20"/>
          <w:lang w:val="en-US"/>
        </w:rPr>
        <w:t xml:space="preserve"> measurement feedback </w:t>
      </w:r>
      <w:r>
        <w:rPr>
          <w:szCs w:val="20"/>
          <w:lang w:val="en-US"/>
        </w:rPr>
        <w:t>compression</w:t>
      </w:r>
    </w:p>
    <w:p w14:paraId="6A2C67EA" w14:textId="73280AB2" w:rsidR="002957E0" w:rsidRPr="00CC78C7" w:rsidRDefault="002957E0" w:rsidP="004F4210">
      <w:pPr>
        <w:jc w:val="both"/>
        <w:rPr>
          <w:rFonts w:eastAsia="宋体"/>
          <w:lang w:val="en-US" w:eastAsia="zh-CN"/>
        </w:rPr>
      </w:pPr>
      <w:r>
        <w:rPr>
          <w:rFonts w:eastAsia="宋体"/>
          <w:lang w:val="en-US" w:eastAsia="zh-CN"/>
        </w:rPr>
        <w:t>The</w:t>
      </w:r>
      <w:r w:rsidRPr="00CC78C7">
        <w:rPr>
          <w:rFonts w:eastAsia="宋体"/>
          <w:lang w:val="en-US" w:eastAsia="zh-CN"/>
        </w:rPr>
        <w:t xml:space="preserve"> basic assumption for </w:t>
      </w:r>
      <w:r w:rsidRPr="002957E0">
        <w:rPr>
          <w:rFonts w:eastAsia="宋体"/>
          <w:lang w:val="en-US" w:eastAsia="zh-CN"/>
        </w:rPr>
        <w:t>beam measurement feedback compression</w:t>
      </w:r>
      <w:r w:rsidRPr="00CC78C7">
        <w:rPr>
          <w:rFonts w:eastAsia="宋体"/>
          <w:lang w:val="en-US" w:eastAsia="zh-CN"/>
        </w:rPr>
        <w:t xml:space="preserve"> is that AI </w:t>
      </w:r>
      <w:r w:rsidR="004419A0">
        <w:rPr>
          <w:rFonts w:eastAsia="宋体"/>
          <w:lang w:val="en-US" w:eastAsia="zh-CN"/>
        </w:rPr>
        <w:t xml:space="preserve">model </w:t>
      </w:r>
      <w:r w:rsidRPr="00CC78C7">
        <w:rPr>
          <w:rFonts w:eastAsia="宋体"/>
          <w:lang w:val="en-US" w:eastAsia="zh-CN"/>
        </w:rPr>
        <w:t xml:space="preserve">inference is performed </w:t>
      </w:r>
      <w:r>
        <w:rPr>
          <w:rFonts w:eastAsia="宋体"/>
          <w:lang w:val="en-US" w:eastAsia="zh-CN"/>
        </w:rPr>
        <w:t xml:space="preserve">at both </w:t>
      </w:r>
      <w:r w:rsidRPr="00CC78C7">
        <w:rPr>
          <w:rFonts w:eastAsia="宋体"/>
          <w:lang w:val="en-US" w:eastAsia="zh-CN"/>
        </w:rPr>
        <w:t>UE</w:t>
      </w:r>
      <w:r>
        <w:rPr>
          <w:rFonts w:eastAsia="宋体"/>
          <w:lang w:val="en-US" w:eastAsia="zh-CN"/>
        </w:rPr>
        <w:t>-side</w:t>
      </w:r>
      <w:r w:rsidRPr="00CC78C7">
        <w:rPr>
          <w:rFonts w:eastAsia="宋体"/>
          <w:lang w:val="en-US" w:eastAsia="zh-CN"/>
        </w:rPr>
        <w:t xml:space="preserve"> </w:t>
      </w:r>
      <w:r>
        <w:rPr>
          <w:rFonts w:eastAsia="宋体"/>
          <w:lang w:val="en-US" w:eastAsia="zh-CN"/>
        </w:rPr>
        <w:t>and</w:t>
      </w:r>
      <w:r w:rsidRPr="00CC78C7">
        <w:rPr>
          <w:rFonts w:eastAsia="宋体"/>
          <w:lang w:val="en-US" w:eastAsia="zh-CN"/>
        </w:rPr>
        <w:t xml:space="preserve"> gNB</w:t>
      </w:r>
      <w:r>
        <w:rPr>
          <w:rFonts w:eastAsia="宋体"/>
          <w:lang w:val="en-US" w:eastAsia="zh-CN"/>
        </w:rPr>
        <w:t xml:space="preserve">-side </w:t>
      </w:r>
      <w:r w:rsidRPr="00CC78C7">
        <w:rPr>
          <w:rFonts w:eastAsia="宋体"/>
          <w:lang w:val="en-US" w:eastAsia="zh-CN"/>
        </w:rPr>
        <w:t>(</w:t>
      </w:r>
      <w:r w:rsidRPr="002957E0">
        <w:rPr>
          <w:rFonts w:eastAsia="宋体"/>
          <w:lang w:val="en-US" w:eastAsia="zh-CN"/>
        </w:rPr>
        <w:t>i.e., may involve specification impacts pertaining to collaboration level D</w:t>
      </w:r>
      <w:r w:rsidRPr="00CC78C7">
        <w:rPr>
          <w:rFonts w:eastAsia="宋体"/>
          <w:lang w:val="en-US" w:eastAsia="zh-CN"/>
        </w:rPr>
        <w:t>).</w:t>
      </w:r>
    </w:p>
    <w:p w14:paraId="75F7BF10" w14:textId="52DB207A" w:rsidR="002E2888" w:rsidRDefault="002E2888" w:rsidP="004F4210">
      <w:pPr>
        <w:jc w:val="both"/>
        <w:rPr>
          <w:rFonts w:eastAsia="宋体"/>
          <w:b/>
          <w:bCs/>
          <w:u w:val="single"/>
          <w:lang w:val="en-US" w:eastAsia="zh-CN"/>
        </w:rPr>
      </w:pPr>
      <w:r w:rsidRPr="00843D8E">
        <w:rPr>
          <w:rFonts w:eastAsia="宋体"/>
          <w:b/>
          <w:bCs/>
          <w:u w:val="single"/>
          <w:lang w:val="en-US" w:eastAsia="zh-CN"/>
        </w:rPr>
        <w:t>Case-</w:t>
      </w:r>
      <w:r>
        <w:rPr>
          <w:rFonts w:eastAsia="宋体"/>
          <w:b/>
          <w:bCs/>
          <w:u w:val="single"/>
          <w:lang w:val="en-US" w:eastAsia="zh-CN"/>
        </w:rPr>
        <w:t>5</w:t>
      </w:r>
    </w:p>
    <w:p w14:paraId="49B5A995" w14:textId="3048E4FE" w:rsidR="0066733E" w:rsidRPr="00F7621A" w:rsidRDefault="0066733E" w:rsidP="004F4210">
      <w:pPr>
        <w:jc w:val="both"/>
        <w:rPr>
          <w:rFonts w:eastAsia="宋体"/>
          <w:lang w:val="en-US" w:eastAsia="zh-CN"/>
        </w:rPr>
      </w:pPr>
      <w:r w:rsidRPr="007F0864">
        <w:rPr>
          <w:rFonts w:eastAsia="宋体"/>
          <w:lang w:val="en-US" w:eastAsia="zh-CN"/>
        </w:rPr>
        <w:t>Th</w:t>
      </w:r>
      <w:r>
        <w:rPr>
          <w:rFonts w:eastAsia="宋体"/>
          <w:lang w:val="en-US" w:eastAsia="zh-CN"/>
        </w:rPr>
        <w:t xml:space="preserve">is is the </w:t>
      </w:r>
      <w:r w:rsidR="001532B9">
        <w:rPr>
          <w:rFonts w:eastAsia="宋体"/>
          <w:lang w:val="en-US" w:eastAsia="zh-CN"/>
        </w:rPr>
        <w:t>sub-</w:t>
      </w:r>
      <w:r>
        <w:rPr>
          <w:rFonts w:eastAsia="宋体"/>
          <w:lang w:val="en-US" w:eastAsia="zh-CN"/>
        </w:rPr>
        <w:t>case for L1-RSRP report compression. The procedure of this case is as follows:</w:t>
      </w:r>
    </w:p>
    <w:p w14:paraId="41DCB430" w14:textId="2F98318F" w:rsidR="00413B77" w:rsidRDefault="00413B77" w:rsidP="004F4210">
      <w:pPr>
        <w:pStyle w:val="ae"/>
        <w:numPr>
          <w:ilvl w:val="0"/>
          <w:numId w:val="37"/>
        </w:numPr>
        <w:wordWrap w:val="0"/>
        <w:autoSpaceDE w:val="0"/>
        <w:autoSpaceDN w:val="0"/>
        <w:spacing w:after="160" w:line="252" w:lineRule="auto"/>
        <w:jc w:val="both"/>
      </w:pPr>
      <w:r>
        <w:t xml:space="preserve">Step#1. </w:t>
      </w:r>
      <w:r w:rsidRPr="001E6BA8">
        <w:t>gNB transmit</w:t>
      </w:r>
      <w:r w:rsidR="00F21898">
        <w:t>s</w:t>
      </w:r>
      <w:r>
        <w:t xml:space="preserve"> </w:t>
      </w:r>
      <w:r w:rsidRPr="001E6BA8">
        <w:t>RS</w:t>
      </w:r>
      <w:r>
        <w:t>s. (e.g., SSB/CSI-RS)</w:t>
      </w:r>
    </w:p>
    <w:p w14:paraId="4367BF19" w14:textId="210E5738" w:rsidR="0066733E" w:rsidRPr="00F7664B" w:rsidRDefault="0066733E" w:rsidP="004F4210">
      <w:pPr>
        <w:pStyle w:val="ae"/>
        <w:numPr>
          <w:ilvl w:val="0"/>
          <w:numId w:val="37"/>
        </w:numPr>
        <w:wordWrap w:val="0"/>
        <w:autoSpaceDE w:val="0"/>
        <w:autoSpaceDN w:val="0"/>
        <w:spacing w:after="160" w:line="252" w:lineRule="auto"/>
        <w:jc w:val="both"/>
      </w:pPr>
      <w:r>
        <w:t xml:space="preserve">Step#2. </w:t>
      </w:r>
      <w:r w:rsidR="00413B77" w:rsidRPr="00413B77">
        <w:t xml:space="preserve">UE measures the RSs on </w:t>
      </w:r>
      <w:r w:rsidR="001674E3">
        <w:t xml:space="preserve">the corresponding </w:t>
      </w:r>
      <w:r w:rsidR="00413B77" w:rsidRPr="00413B77">
        <w:t>beams and prepares the measurement vector</w:t>
      </w:r>
      <w:r>
        <w:t>.</w:t>
      </w:r>
    </w:p>
    <w:p w14:paraId="44AEA75F" w14:textId="1D59C3C7" w:rsidR="00413B77" w:rsidRDefault="0066733E" w:rsidP="004F4210">
      <w:pPr>
        <w:pStyle w:val="ae"/>
        <w:numPr>
          <w:ilvl w:val="1"/>
          <w:numId w:val="39"/>
        </w:numPr>
        <w:wordWrap w:val="0"/>
        <w:autoSpaceDE w:val="0"/>
        <w:autoSpaceDN w:val="0"/>
        <w:spacing w:after="160" w:line="252" w:lineRule="auto"/>
        <w:jc w:val="both"/>
      </w:pPr>
      <w:r>
        <w:t>For this step</w:t>
      </w:r>
      <w:r w:rsidRPr="00172413">
        <w:t xml:space="preserve">, </w:t>
      </w:r>
      <w:r>
        <w:t>the UE</w:t>
      </w:r>
      <w:r w:rsidRPr="00172413">
        <w:t xml:space="preserve"> </w:t>
      </w:r>
      <w:r w:rsidR="00413B77">
        <w:t>prepares the measurement vector that corresponds to</w:t>
      </w:r>
      <w:r>
        <w:t xml:space="preserve"> the measurement results </w:t>
      </w:r>
      <w:r w:rsidR="00413B77">
        <w:t xml:space="preserve">from the RSs. For example, the measurement vector is generated after some pre-process (e.g., </w:t>
      </w:r>
      <w:r w:rsidR="00413B77" w:rsidRPr="00413B77">
        <w:t>dimensionality reduction</w:t>
      </w:r>
      <w:r w:rsidR="00413B77">
        <w:t>) of the measurement results.</w:t>
      </w:r>
    </w:p>
    <w:p w14:paraId="24549FFB" w14:textId="6437AAFC" w:rsidR="00413B77" w:rsidRPr="00F7664B" w:rsidRDefault="00413B77" w:rsidP="004F4210">
      <w:pPr>
        <w:pStyle w:val="ae"/>
        <w:numPr>
          <w:ilvl w:val="0"/>
          <w:numId w:val="37"/>
        </w:numPr>
        <w:wordWrap w:val="0"/>
        <w:autoSpaceDE w:val="0"/>
        <w:autoSpaceDN w:val="0"/>
        <w:spacing w:after="160" w:line="252" w:lineRule="auto"/>
        <w:jc w:val="both"/>
      </w:pPr>
      <w:r>
        <w:t xml:space="preserve">Step#3. </w:t>
      </w:r>
      <w:r w:rsidRPr="00413B77">
        <w:t xml:space="preserve">UE compresses the measurement vector and provides corresponding compressed measurement vector report to </w:t>
      </w:r>
      <w:r w:rsidR="009C7B4E">
        <w:t xml:space="preserve">the </w:t>
      </w:r>
      <w:r w:rsidRPr="00413B77">
        <w:t>gNB</w:t>
      </w:r>
      <w:r>
        <w:t>.</w:t>
      </w:r>
    </w:p>
    <w:p w14:paraId="7E1AEDE8" w14:textId="32B65AB1" w:rsidR="0066733E" w:rsidRDefault="00413B77" w:rsidP="004F4210">
      <w:pPr>
        <w:pStyle w:val="ae"/>
        <w:numPr>
          <w:ilvl w:val="1"/>
          <w:numId w:val="39"/>
        </w:numPr>
        <w:wordWrap w:val="0"/>
        <w:autoSpaceDE w:val="0"/>
        <w:autoSpaceDN w:val="0"/>
        <w:spacing w:after="160" w:line="252" w:lineRule="auto"/>
        <w:jc w:val="both"/>
      </w:pPr>
      <w:r>
        <w:t xml:space="preserve">For this step, </w:t>
      </w:r>
      <w:r w:rsidR="004D596D">
        <w:t xml:space="preserve">the measurement vector is put into </w:t>
      </w:r>
      <w:r w:rsidR="009C7B4E">
        <w:t xml:space="preserve">an </w:t>
      </w:r>
      <w:r w:rsidR="004D596D">
        <w:t>AI-based encoder (for compression) and generates the corresponding compressed measurement vector.</w:t>
      </w:r>
    </w:p>
    <w:p w14:paraId="4F3F73EF" w14:textId="77777777" w:rsidR="004D596D" w:rsidRPr="004D596D" w:rsidRDefault="004D596D" w:rsidP="004F4210">
      <w:pPr>
        <w:pStyle w:val="ae"/>
        <w:numPr>
          <w:ilvl w:val="0"/>
          <w:numId w:val="37"/>
        </w:numPr>
        <w:wordWrap w:val="0"/>
        <w:autoSpaceDE w:val="0"/>
        <w:autoSpaceDN w:val="0"/>
        <w:spacing w:after="160" w:line="252" w:lineRule="auto"/>
        <w:jc w:val="both"/>
      </w:pPr>
      <w:r>
        <w:lastRenderedPageBreak/>
        <w:t>Step#4. gNB decompresses the received measurement reconstruct the measurement vector.</w:t>
      </w:r>
    </w:p>
    <w:p w14:paraId="2634B639" w14:textId="6633C1E2" w:rsidR="004D596D" w:rsidRPr="004D596D" w:rsidRDefault="004D596D" w:rsidP="004F4210">
      <w:pPr>
        <w:pStyle w:val="ae"/>
        <w:numPr>
          <w:ilvl w:val="1"/>
          <w:numId w:val="39"/>
        </w:numPr>
        <w:wordWrap w:val="0"/>
        <w:autoSpaceDE w:val="0"/>
        <w:autoSpaceDN w:val="0"/>
        <w:spacing w:after="160" w:line="252" w:lineRule="auto"/>
        <w:jc w:val="both"/>
      </w:pPr>
      <w:r w:rsidRPr="004D596D">
        <w:rPr>
          <w:rFonts w:hint="eastAsia"/>
        </w:rPr>
        <w:t>F</w:t>
      </w:r>
      <w:r w:rsidRPr="004D596D">
        <w:t>or the fin</w:t>
      </w:r>
      <w:r>
        <w:t xml:space="preserve">al step, </w:t>
      </w:r>
      <w:r w:rsidR="009C7B4E">
        <w:t xml:space="preserve">the </w:t>
      </w:r>
      <w:r>
        <w:t>gNB obtain and decompress the vector provided by the UE (using AI-based decoder).</w:t>
      </w:r>
    </w:p>
    <w:p w14:paraId="6A25D697" w14:textId="6D524E2F" w:rsidR="0066733E" w:rsidRPr="00F7664B" w:rsidRDefault="0066733E" w:rsidP="004F4210">
      <w:pPr>
        <w:jc w:val="both"/>
        <w:rPr>
          <w:rFonts w:eastAsia="宋体"/>
          <w:lang w:eastAsia="zh-CN"/>
        </w:rPr>
      </w:pPr>
      <w:r>
        <w:rPr>
          <w:rFonts w:eastAsia="宋体"/>
          <w:lang w:eastAsia="zh-CN"/>
        </w:rPr>
        <w:t xml:space="preserve">The benefit of this case </w:t>
      </w:r>
      <w:r w:rsidR="00C01F63">
        <w:rPr>
          <w:rFonts w:eastAsia="宋体"/>
          <w:lang w:eastAsia="zh-CN"/>
        </w:rPr>
        <w:t>is overhead reduction for beam measurement feedback</w:t>
      </w:r>
      <w:r>
        <w:rPr>
          <w:rFonts w:eastAsia="宋体"/>
          <w:lang w:eastAsia="zh-CN"/>
        </w:rPr>
        <w:t>.</w:t>
      </w:r>
      <w:r w:rsidR="00C01F63">
        <w:rPr>
          <w:rFonts w:eastAsia="宋体"/>
          <w:lang w:eastAsia="zh-CN"/>
        </w:rPr>
        <w:t xml:space="preserve"> For example, if the beam measurement feedback for 16 RSs is required</w:t>
      </w:r>
      <w:r w:rsidR="00A40A12">
        <w:rPr>
          <w:rFonts w:eastAsia="宋体"/>
          <w:lang w:eastAsia="zh-CN"/>
        </w:rPr>
        <w:t>,</w:t>
      </w:r>
      <w:r w:rsidR="00C01F63">
        <w:rPr>
          <w:rFonts w:eastAsia="宋体"/>
          <w:lang w:eastAsia="zh-CN"/>
        </w:rPr>
        <w:t xml:space="preserve"> </w:t>
      </w:r>
      <w:r w:rsidR="00A40A12">
        <w:rPr>
          <w:rFonts w:eastAsia="宋体"/>
          <w:lang w:eastAsia="zh-CN"/>
        </w:rPr>
        <w:t>t</w:t>
      </w:r>
      <w:r w:rsidR="00C01F63">
        <w:rPr>
          <w:rFonts w:eastAsia="宋体"/>
          <w:lang w:eastAsia="zh-CN"/>
        </w:rPr>
        <w:t xml:space="preserve">he payload of the feedback includes 16 set of </w:t>
      </w:r>
      <w:r w:rsidR="00C01F63">
        <w:rPr>
          <w:lang w:val="en-US"/>
        </w:rPr>
        <w:t xml:space="preserve">{RS index, RSRP}. By exploiting the sparsity of the payload, a compressed measurement vector can be generated accordingly, which </w:t>
      </w:r>
      <w:r w:rsidR="001B36F4">
        <w:rPr>
          <w:lang w:val="en-US"/>
        </w:rPr>
        <w:t>can</w:t>
      </w:r>
      <w:r w:rsidR="00C01F63">
        <w:rPr>
          <w:lang w:val="en-US"/>
        </w:rPr>
        <w:t xml:space="preserve"> reduce the overhead of the payload.</w:t>
      </w:r>
    </w:p>
    <w:p w14:paraId="25C3CD69" w14:textId="6C004BB2" w:rsidR="002957E0" w:rsidRPr="0058374B" w:rsidRDefault="0066733E" w:rsidP="004F4210">
      <w:pPr>
        <w:jc w:val="both"/>
        <w:rPr>
          <w:rFonts w:eastAsia="宋体"/>
          <w:lang w:val="en-US" w:eastAsia="zh-CN"/>
        </w:rPr>
      </w:pPr>
      <w:r w:rsidRPr="000B0168">
        <w:rPr>
          <w:rFonts w:eastAsia="宋体"/>
          <w:lang w:eastAsia="zh-CN"/>
        </w:rPr>
        <w:t xml:space="preserve">For this case, </w:t>
      </w:r>
      <w:r w:rsidR="003539F4">
        <w:rPr>
          <w:rFonts w:eastAsia="宋体"/>
          <w:lang w:eastAsia="zh-CN"/>
        </w:rPr>
        <w:t>the</w:t>
      </w:r>
      <w:r w:rsidRPr="000B0168">
        <w:rPr>
          <w:rFonts w:eastAsia="宋体"/>
          <w:lang w:eastAsia="zh-CN"/>
        </w:rPr>
        <w:t xml:space="preserve"> potential specification impact is</w:t>
      </w:r>
      <w:r w:rsidR="0058374B">
        <w:rPr>
          <w:rFonts w:eastAsia="宋体"/>
          <w:lang w:eastAsia="zh-CN"/>
        </w:rPr>
        <w:t xml:space="preserve"> the </w:t>
      </w:r>
      <w:r w:rsidR="003539F4">
        <w:rPr>
          <w:rFonts w:eastAsia="宋体"/>
          <w:lang w:eastAsia="zh-CN"/>
        </w:rPr>
        <w:t>design</w:t>
      </w:r>
      <w:r w:rsidR="0058374B">
        <w:rPr>
          <w:rFonts w:eastAsia="宋体"/>
          <w:lang w:eastAsia="zh-CN"/>
        </w:rPr>
        <w:t xml:space="preserve"> for the</w:t>
      </w:r>
      <w:r w:rsidRPr="000B0168">
        <w:rPr>
          <w:rFonts w:eastAsia="宋体"/>
          <w:lang w:eastAsia="zh-CN"/>
        </w:rPr>
        <w:t xml:space="preserve"> </w:t>
      </w:r>
      <w:r w:rsidR="003539F4">
        <w:rPr>
          <w:rFonts w:eastAsia="宋体"/>
          <w:lang w:eastAsia="zh-CN"/>
        </w:rPr>
        <w:t>AI-based encoder and the corresponding decoder</w:t>
      </w:r>
      <w:r w:rsidR="0058374B">
        <w:rPr>
          <w:rFonts w:eastAsia="宋体"/>
          <w:lang w:eastAsia="zh-CN"/>
        </w:rPr>
        <w:t xml:space="preserve"> </w:t>
      </w:r>
      <w:r w:rsidR="003539F4">
        <w:rPr>
          <w:rFonts w:eastAsia="宋体"/>
          <w:lang w:eastAsia="zh-CN"/>
        </w:rPr>
        <w:t>for the compression of</w:t>
      </w:r>
      <w:r w:rsidR="0058374B">
        <w:rPr>
          <w:rFonts w:eastAsia="宋体"/>
          <w:lang w:eastAsia="zh-CN"/>
        </w:rPr>
        <w:t xml:space="preserve"> </w:t>
      </w:r>
      <w:r w:rsidR="003539F4">
        <w:rPr>
          <w:rFonts w:eastAsia="宋体"/>
          <w:lang w:eastAsia="zh-CN"/>
        </w:rPr>
        <w:t xml:space="preserve">the </w:t>
      </w:r>
      <w:r w:rsidR="0058374B">
        <w:rPr>
          <w:rFonts w:eastAsia="宋体"/>
          <w:lang w:eastAsia="zh-CN"/>
        </w:rPr>
        <w:t>beam measurement feedback</w:t>
      </w:r>
      <w:r>
        <w:rPr>
          <w:rFonts w:eastAsia="宋体"/>
          <w:lang w:eastAsia="zh-CN"/>
        </w:rPr>
        <w:t>.</w:t>
      </w:r>
      <w:r w:rsidR="0058374B">
        <w:rPr>
          <w:rFonts w:eastAsia="宋体"/>
          <w:lang w:eastAsia="zh-CN"/>
        </w:rPr>
        <w:t xml:space="preserve"> </w:t>
      </w:r>
      <w:r w:rsidR="00A320C1">
        <w:rPr>
          <w:rFonts w:eastAsia="宋体"/>
          <w:lang w:eastAsia="zh-CN"/>
        </w:rPr>
        <w:t>Also, the exchange of AI-based encoder/decoder between the gNB and the UE has specification impact</w:t>
      </w:r>
      <w:r w:rsidR="0058374B">
        <w:rPr>
          <w:rFonts w:eastAsia="宋体"/>
          <w:lang w:eastAsia="zh-CN"/>
        </w:rPr>
        <w:t>.</w:t>
      </w:r>
    </w:p>
    <w:p w14:paraId="71F78E5E" w14:textId="7877E264" w:rsidR="00687F63" w:rsidRPr="00987509" w:rsidRDefault="00687F63" w:rsidP="004F4210">
      <w:pPr>
        <w:spacing w:after="360"/>
        <w:rPr>
          <w:rFonts w:eastAsia="宋体"/>
          <w:lang w:val="en-US" w:eastAsia="zh-CN"/>
        </w:rPr>
      </w:pPr>
      <w:r>
        <w:rPr>
          <w:rFonts w:eastAsia="宋体"/>
          <w:b/>
          <w:bCs/>
          <w:lang w:val="en-US" w:eastAsia="zh-CN"/>
        </w:rPr>
        <w:t xml:space="preserve">Proposal 4: </w:t>
      </w:r>
      <w:r w:rsidR="00B94D83">
        <w:rPr>
          <w:rFonts w:eastAsia="宋体"/>
          <w:b/>
          <w:bCs/>
          <w:lang w:val="en-US" w:eastAsia="zh-CN"/>
        </w:rPr>
        <w:t>Study b</w:t>
      </w:r>
      <w:r>
        <w:rPr>
          <w:rFonts w:eastAsia="宋体"/>
          <w:b/>
          <w:bCs/>
          <w:lang w:val="en-US" w:eastAsia="zh-CN"/>
        </w:rPr>
        <w:t>eam measurement feedback compression as a candidate sub use case.</w:t>
      </w: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0ADAE2A1" w:rsidR="00474670"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68BA7808" w14:textId="557E0F90" w:rsidR="00B94D83" w:rsidRDefault="00B94D83" w:rsidP="00B94D83">
      <w:pPr>
        <w:rPr>
          <w:b/>
          <w:bCs/>
          <w:lang w:val="en-US"/>
        </w:rPr>
      </w:pPr>
      <w:r w:rsidRPr="00F906FD">
        <w:rPr>
          <w:rFonts w:eastAsia="宋体" w:hint="eastAsia"/>
          <w:b/>
          <w:bCs/>
          <w:lang w:val="en-US" w:eastAsia="zh-CN"/>
        </w:rPr>
        <w:t>Proposal</w:t>
      </w:r>
      <w:r>
        <w:rPr>
          <w:rFonts w:eastAsia="宋体"/>
          <w:b/>
          <w:bCs/>
          <w:lang w:val="en-US" w:eastAsia="zh-CN"/>
        </w:rPr>
        <w:t xml:space="preserve"> 1</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S</w:t>
      </w:r>
      <w:r w:rsidRPr="00F906FD">
        <w:rPr>
          <w:rFonts w:eastAsia="宋体"/>
          <w:b/>
          <w:bCs/>
          <w:lang w:val="en-US" w:eastAsia="zh-CN"/>
        </w:rPr>
        <w:t xml:space="preserve">tudy </w:t>
      </w:r>
      <w:r>
        <w:rPr>
          <w:rFonts w:eastAsia="宋体"/>
          <w:b/>
          <w:bCs/>
          <w:lang w:val="en-US" w:eastAsia="zh-CN"/>
        </w:rPr>
        <w:t xml:space="preserve">the </w:t>
      </w:r>
      <w:r w:rsidRPr="00F906FD">
        <w:rPr>
          <w:b/>
          <w:bCs/>
          <w:lang w:val="en-US"/>
        </w:rPr>
        <w:t xml:space="preserve">sub </w:t>
      </w:r>
      <w:r w:rsidR="006420C2">
        <w:rPr>
          <w:b/>
          <w:bCs/>
          <w:lang w:val="en-US"/>
        </w:rPr>
        <w:t xml:space="preserve">use </w:t>
      </w:r>
      <w:r w:rsidRPr="00F906FD">
        <w:rPr>
          <w:b/>
          <w:bCs/>
          <w:lang w:val="en-US"/>
        </w:rPr>
        <w:t>cases for beam prediction in spatial domain.</w:t>
      </w:r>
    </w:p>
    <w:p w14:paraId="549BC689" w14:textId="61CE4389" w:rsidR="00B94D83" w:rsidRDefault="00B94D83" w:rsidP="00B94D83">
      <w:pPr>
        <w:pStyle w:val="a5"/>
        <w:numPr>
          <w:ilvl w:val="0"/>
          <w:numId w:val="35"/>
        </w:numPr>
        <w:ind w:leftChars="0"/>
        <w:rPr>
          <w:rFonts w:eastAsia="宋体"/>
          <w:b/>
          <w:bCs/>
          <w:lang w:val="en-US" w:eastAsia="zh-CN"/>
        </w:rPr>
      </w:pPr>
      <w:r>
        <w:rPr>
          <w:rFonts w:eastAsia="宋体"/>
          <w:b/>
          <w:bCs/>
          <w:lang w:val="en-US" w:eastAsia="zh-CN"/>
        </w:rPr>
        <w:t xml:space="preserve">Consider </w:t>
      </w:r>
      <w:r w:rsidRPr="00F906FD">
        <w:rPr>
          <w:rFonts w:eastAsia="宋体"/>
          <w:b/>
          <w:bCs/>
          <w:lang w:val="en-US" w:eastAsia="zh-CN"/>
        </w:rPr>
        <w:t>gNB</w:t>
      </w:r>
      <w:r>
        <w:rPr>
          <w:rFonts w:eastAsia="宋体"/>
          <w:b/>
          <w:bCs/>
          <w:lang w:val="en-US" w:eastAsia="zh-CN"/>
        </w:rPr>
        <w:t>-</w:t>
      </w:r>
      <w:r w:rsidRPr="00F906FD">
        <w:rPr>
          <w:rFonts w:eastAsia="宋体"/>
          <w:b/>
          <w:bCs/>
          <w:lang w:val="en-US" w:eastAsia="zh-CN"/>
        </w:rPr>
        <w:t>side beam prediction</w:t>
      </w:r>
      <w:r>
        <w:rPr>
          <w:rFonts w:eastAsia="宋体"/>
          <w:b/>
          <w:bCs/>
          <w:lang w:val="en-US" w:eastAsia="zh-CN"/>
        </w:rPr>
        <w:t xml:space="preserve"> as </w:t>
      </w:r>
      <w:r w:rsidR="006420C2">
        <w:rPr>
          <w:rFonts w:eastAsia="宋体"/>
          <w:b/>
          <w:bCs/>
          <w:lang w:val="en-US" w:eastAsia="zh-CN"/>
        </w:rPr>
        <w:t xml:space="preserve">a </w:t>
      </w:r>
      <w:r>
        <w:rPr>
          <w:rFonts w:eastAsia="宋体"/>
          <w:b/>
          <w:bCs/>
          <w:lang w:val="en-US" w:eastAsia="zh-CN"/>
        </w:rPr>
        <w:t xml:space="preserve">sub </w:t>
      </w:r>
      <w:r w:rsidR="006420C2">
        <w:rPr>
          <w:rFonts w:eastAsia="宋体"/>
          <w:b/>
          <w:bCs/>
          <w:lang w:val="en-US" w:eastAsia="zh-CN"/>
        </w:rPr>
        <w:t xml:space="preserve">use </w:t>
      </w:r>
      <w:r>
        <w:rPr>
          <w:rFonts w:eastAsia="宋体"/>
          <w:b/>
          <w:bCs/>
          <w:lang w:val="en-US" w:eastAsia="zh-CN"/>
        </w:rPr>
        <w:t xml:space="preserve">case, and </w:t>
      </w:r>
    </w:p>
    <w:p w14:paraId="771C6ABB" w14:textId="3D80E28F" w:rsidR="00B94D83" w:rsidRPr="007D1003" w:rsidRDefault="00B94D83" w:rsidP="00B94D83">
      <w:pPr>
        <w:pStyle w:val="a5"/>
        <w:numPr>
          <w:ilvl w:val="0"/>
          <w:numId w:val="35"/>
        </w:numPr>
        <w:ind w:leftChars="0"/>
        <w:rPr>
          <w:rFonts w:eastAsia="宋体"/>
          <w:b/>
          <w:bCs/>
          <w:lang w:val="en-US" w:eastAsia="zh-CN"/>
        </w:rPr>
      </w:pPr>
      <w:r>
        <w:rPr>
          <w:rFonts w:eastAsia="宋体"/>
          <w:b/>
          <w:bCs/>
          <w:lang w:val="en-US" w:eastAsia="zh-CN"/>
        </w:rPr>
        <w:t>Consider UE-</w:t>
      </w:r>
      <w:r w:rsidRPr="00F906FD">
        <w:rPr>
          <w:rFonts w:eastAsia="宋体"/>
          <w:b/>
          <w:bCs/>
          <w:lang w:val="en-US" w:eastAsia="zh-CN"/>
        </w:rPr>
        <w:t>side beam prediction</w:t>
      </w:r>
      <w:r>
        <w:rPr>
          <w:rFonts w:eastAsia="宋体"/>
          <w:b/>
          <w:bCs/>
          <w:lang w:val="en-US" w:eastAsia="zh-CN"/>
        </w:rPr>
        <w:t xml:space="preserve"> as </w:t>
      </w:r>
      <w:r w:rsidR="006420C2">
        <w:rPr>
          <w:rFonts w:eastAsia="宋体"/>
          <w:b/>
          <w:bCs/>
          <w:lang w:val="en-US" w:eastAsia="zh-CN"/>
        </w:rPr>
        <w:t xml:space="preserve">a </w:t>
      </w:r>
      <w:r>
        <w:rPr>
          <w:rFonts w:eastAsia="宋体"/>
          <w:b/>
          <w:bCs/>
          <w:lang w:val="en-US" w:eastAsia="zh-CN"/>
        </w:rPr>
        <w:t xml:space="preserve">sub </w:t>
      </w:r>
      <w:r w:rsidR="006420C2">
        <w:rPr>
          <w:rFonts w:eastAsia="宋体"/>
          <w:b/>
          <w:bCs/>
          <w:lang w:val="en-US" w:eastAsia="zh-CN"/>
        </w:rPr>
        <w:t xml:space="preserve">use </w:t>
      </w:r>
      <w:r>
        <w:rPr>
          <w:rFonts w:eastAsia="宋体"/>
          <w:b/>
          <w:bCs/>
          <w:lang w:val="en-US" w:eastAsia="zh-CN"/>
        </w:rPr>
        <w:t>case.</w:t>
      </w:r>
    </w:p>
    <w:p w14:paraId="1CDC5C26" w14:textId="3D771E17" w:rsidR="00B94D83" w:rsidRDefault="00B94D83" w:rsidP="00B94D83">
      <w:pPr>
        <w:rPr>
          <w:b/>
          <w:bCs/>
          <w:lang w:val="en-US"/>
        </w:rPr>
      </w:pPr>
      <w:r w:rsidRPr="00F906FD">
        <w:rPr>
          <w:rFonts w:eastAsia="宋体" w:hint="eastAsia"/>
          <w:b/>
          <w:bCs/>
          <w:lang w:val="en-US" w:eastAsia="zh-CN"/>
        </w:rPr>
        <w:t>Proposal</w:t>
      </w:r>
      <w:r>
        <w:rPr>
          <w:rFonts w:eastAsia="宋体"/>
          <w:b/>
          <w:bCs/>
          <w:lang w:val="en-US" w:eastAsia="zh-CN"/>
        </w:rPr>
        <w:t xml:space="preserve"> 2</w:t>
      </w:r>
      <w:r w:rsidRPr="00F906FD">
        <w:rPr>
          <w:rFonts w:eastAsia="宋体" w:hint="eastAsia"/>
          <w:b/>
          <w:bCs/>
          <w:lang w:val="en-US" w:eastAsia="zh-CN"/>
        </w:rPr>
        <w:t>:</w:t>
      </w:r>
      <w:r w:rsidRPr="00F906FD">
        <w:rPr>
          <w:rFonts w:eastAsia="宋体"/>
          <w:b/>
          <w:bCs/>
          <w:lang w:val="en-US" w:eastAsia="zh-CN"/>
        </w:rPr>
        <w:t xml:space="preserve"> </w:t>
      </w:r>
      <w:r>
        <w:rPr>
          <w:rFonts w:eastAsia="宋体"/>
          <w:b/>
          <w:bCs/>
          <w:lang w:val="en-US" w:eastAsia="zh-CN"/>
        </w:rPr>
        <w:t>S</w:t>
      </w:r>
      <w:r w:rsidRPr="00F906FD">
        <w:rPr>
          <w:rFonts w:eastAsia="宋体"/>
          <w:b/>
          <w:bCs/>
          <w:lang w:val="en-US" w:eastAsia="zh-CN"/>
        </w:rPr>
        <w:t xml:space="preserve">tudy </w:t>
      </w:r>
      <w:r>
        <w:rPr>
          <w:rFonts w:eastAsia="宋体"/>
          <w:b/>
          <w:bCs/>
          <w:lang w:val="en-US" w:eastAsia="zh-CN"/>
        </w:rPr>
        <w:t xml:space="preserve">the </w:t>
      </w:r>
      <w:r w:rsidRPr="00F906FD">
        <w:rPr>
          <w:b/>
          <w:bCs/>
          <w:lang w:val="en-US"/>
        </w:rPr>
        <w:t xml:space="preserve">sub </w:t>
      </w:r>
      <w:r w:rsidR="00B76511">
        <w:rPr>
          <w:b/>
          <w:bCs/>
          <w:lang w:val="en-US"/>
        </w:rPr>
        <w:t xml:space="preserve">use </w:t>
      </w:r>
      <w:r w:rsidRPr="00F906FD">
        <w:rPr>
          <w:b/>
          <w:bCs/>
          <w:lang w:val="en-US"/>
        </w:rPr>
        <w:t xml:space="preserve">cases for beam prediction in </w:t>
      </w:r>
      <w:r>
        <w:rPr>
          <w:b/>
          <w:bCs/>
          <w:lang w:val="en-US"/>
        </w:rPr>
        <w:t>time</w:t>
      </w:r>
      <w:r w:rsidRPr="00F906FD">
        <w:rPr>
          <w:b/>
          <w:bCs/>
          <w:lang w:val="en-US"/>
        </w:rPr>
        <w:t xml:space="preserve"> domain.</w:t>
      </w:r>
    </w:p>
    <w:p w14:paraId="4CC7DEEB" w14:textId="3093EED0" w:rsidR="00B94D83" w:rsidRDefault="00B94D83" w:rsidP="00B94D83">
      <w:pPr>
        <w:pStyle w:val="a5"/>
        <w:numPr>
          <w:ilvl w:val="0"/>
          <w:numId w:val="35"/>
        </w:numPr>
        <w:ind w:leftChars="0"/>
        <w:rPr>
          <w:rFonts w:eastAsia="宋体"/>
          <w:b/>
          <w:bCs/>
          <w:lang w:val="en-US" w:eastAsia="zh-CN"/>
        </w:rPr>
      </w:pPr>
      <w:r>
        <w:rPr>
          <w:rFonts w:eastAsia="宋体"/>
          <w:b/>
          <w:bCs/>
          <w:lang w:val="en-US" w:eastAsia="zh-CN"/>
        </w:rPr>
        <w:t xml:space="preserve">Consider </w:t>
      </w:r>
      <w:r w:rsidRPr="00F906FD">
        <w:rPr>
          <w:rFonts w:eastAsia="宋体"/>
          <w:b/>
          <w:bCs/>
          <w:lang w:val="en-US" w:eastAsia="zh-CN"/>
        </w:rPr>
        <w:t>gNB</w:t>
      </w:r>
      <w:r>
        <w:rPr>
          <w:rFonts w:eastAsia="宋体"/>
          <w:b/>
          <w:bCs/>
          <w:lang w:val="en-US" w:eastAsia="zh-CN"/>
        </w:rPr>
        <w:t>-</w:t>
      </w:r>
      <w:r w:rsidRPr="00F906FD">
        <w:rPr>
          <w:rFonts w:eastAsia="宋体"/>
          <w:b/>
          <w:bCs/>
          <w:lang w:val="en-US" w:eastAsia="zh-CN"/>
        </w:rPr>
        <w:t>side beam prediction</w:t>
      </w:r>
      <w:r>
        <w:rPr>
          <w:rFonts w:eastAsia="宋体"/>
          <w:b/>
          <w:bCs/>
          <w:lang w:val="en-US" w:eastAsia="zh-CN"/>
        </w:rPr>
        <w:t xml:space="preserve"> as </w:t>
      </w:r>
      <w:r w:rsidR="006420C2">
        <w:rPr>
          <w:rFonts w:eastAsia="宋体"/>
          <w:b/>
          <w:bCs/>
          <w:lang w:val="en-US" w:eastAsia="zh-CN"/>
        </w:rPr>
        <w:t xml:space="preserve">a </w:t>
      </w:r>
      <w:r>
        <w:rPr>
          <w:rFonts w:eastAsia="宋体"/>
          <w:b/>
          <w:bCs/>
          <w:lang w:val="en-US" w:eastAsia="zh-CN"/>
        </w:rPr>
        <w:t xml:space="preserve">sub </w:t>
      </w:r>
      <w:r w:rsidR="006420C2">
        <w:rPr>
          <w:rFonts w:eastAsia="宋体"/>
          <w:b/>
          <w:bCs/>
          <w:lang w:val="en-US" w:eastAsia="zh-CN"/>
        </w:rPr>
        <w:t xml:space="preserve">use </w:t>
      </w:r>
      <w:r>
        <w:rPr>
          <w:rFonts w:eastAsia="宋体"/>
          <w:b/>
          <w:bCs/>
          <w:lang w:val="en-US" w:eastAsia="zh-CN"/>
        </w:rPr>
        <w:t xml:space="preserve">case, and </w:t>
      </w:r>
    </w:p>
    <w:p w14:paraId="2ABFB14B" w14:textId="35B7D8A2" w:rsidR="00B94D83" w:rsidRPr="007D1003" w:rsidRDefault="00B94D83" w:rsidP="00B94D83">
      <w:pPr>
        <w:pStyle w:val="a5"/>
        <w:numPr>
          <w:ilvl w:val="0"/>
          <w:numId w:val="35"/>
        </w:numPr>
        <w:ind w:leftChars="0"/>
        <w:rPr>
          <w:rFonts w:eastAsia="宋体"/>
          <w:b/>
          <w:bCs/>
          <w:lang w:val="en-US" w:eastAsia="zh-CN"/>
        </w:rPr>
      </w:pPr>
      <w:r>
        <w:rPr>
          <w:rFonts w:eastAsia="宋体"/>
          <w:b/>
          <w:bCs/>
          <w:lang w:val="en-US" w:eastAsia="zh-CN"/>
        </w:rPr>
        <w:t>Consider UE-</w:t>
      </w:r>
      <w:r w:rsidRPr="00F906FD">
        <w:rPr>
          <w:rFonts w:eastAsia="宋体"/>
          <w:b/>
          <w:bCs/>
          <w:lang w:val="en-US" w:eastAsia="zh-CN"/>
        </w:rPr>
        <w:t>side beam prediction</w:t>
      </w:r>
      <w:r>
        <w:rPr>
          <w:rFonts w:eastAsia="宋体"/>
          <w:b/>
          <w:bCs/>
          <w:lang w:val="en-US" w:eastAsia="zh-CN"/>
        </w:rPr>
        <w:t xml:space="preserve"> as </w:t>
      </w:r>
      <w:r w:rsidR="006420C2">
        <w:rPr>
          <w:rFonts w:eastAsia="宋体"/>
          <w:b/>
          <w:bCs/>
          <w:lang w:val="en-US" w:eastAsia="zh-CN"/>
        </w:rPr>
        <w:t xml:space="preserve">a </w:t>
      </w:r>
      <w:r>
        <w:rPr>
          <w:rFonts w:eastAsia="宋体"/>
          <w:b/>
          <w:bCs/>
          <w:lang w:val="en-US" w:eastAsia="zh-CN"/>
        </w:rPr>
        <w:t xml:space="preserve">sub </w:t>
      </w:r>
      <w:r w:rsidR="006420C2">
        <w:rPr>
          <w:rFonts w:eastAsia="宋体"/>
          <w:b/>
          <w:bCs/>
          <w:lang w:val="en-US" w:eastAsia="zh-CN"/>
        </w:rPr>
        <w:t xml:space="preserve">use </w:t>
      </w:r>
      <w:r>
        <w:rPr>
          <w:rFonts w:eastAsia="宋体"/>
          <w:b/>
          <w:bCs/>
          <w:lang w:val="en-US" w:eastAsia="zh-CN"/>
        </w:rPr>
        <w:t>case.</w:t>
      </w:r>
    </w:p>
    <w:p w14:paraId="0BCFFAD4" w14:textId="6174E413" w:rsidR="00B94D83" w:rsidRPr="000574C5" w:rsidRDefault="00B94D83" w:rsidP="000574C5">
      <w:pPr>
        <w:rPr>
          <w:rFonts w:eastAsia="宋体"/>
          <w:b/>
          <w:bCs/>
          <w:lang w:val="en-US" w:eastAsia="zh-CN"/>
        </w:rPr>
      </w:pPr>
      <w:r w:rsidRPr="000574C5">
        <w:rPr>
          <w:rFonts w:eastAsia="宋体" w:hint="eastAsia"/>
          <w:b/>
          <w:bCs/>
          <w:lang w:val="en-US" w:eastAsia="zh-CN"/>
        </w:rPr>
        <w:t>Proposal</w:t>
      </w:r>
      <w:r w:rsidRPr="000574C5">
        <w:rPr>
          <w:rFonts w:eastAsia="宋体"/>
          <w:b/>
          <w:bCs/>
          <w:lang w:val="en-US" w:eastAsia="zh-CN"/>
        </w:rPr>
        <w:t xml:space="preserve"> 3</w:t>
      </w:r>
      <w:r w:rsidRPr="000574C5">
        <w:rPr>
          <w:rFonts w:eastAsia="宋体" w:hint="eastAsia"/>
          <w:b/>
          <w:bCs/>
          <w:lang w:val="en-US" w:eastAsia="zh-CN"/>
        </w:rPr>
        <w:t>:</w:t>
      </w:r>
      <w:r w:rsidRPr="000574C5">
        <w:rPr>
          <w:rFonts w:eastAsia="宋体"/>
          <w:b/>
          <w:bCs/>
          <w:lang w:val="en-US" w:eastAsia="zh-CN"/>
        </w:rPr>
        <w:t xml:space="preserve"> Study </w:t>
      </w:r>
      <w:r w:rsidR="007F08AD">
        <w:rPr>
          <w:rFonts w:eastAsia="宋体"/>
          <w:b/>
          <w:bCs/>
          <w:lang w:val="en-US" w:eastAsia="zh-CN"/>
        </w:rPr>
        <w:t xml:space="preserve">the </w:t>
      </w:r>
      <w:r w:rsidRPr="000574C5">
        <w:rPr>
          <w:rFonts w:eastAsia="宋体"/>
          <w:b/>
          <w:bCs/>
          <w:lang w:val="en-US" w:eastAsia="zh-CN"/>
        </w:rPr>
        <w:t>combination of spatial domain beam predication and time domain beam predication.</w:t>
      </w:r>
    </w:p>
    <w:p w14:paraId="03229A67" w14:textId="77777777" w:rsidR="00B94D83" w:rsidRPr="00987509" w:rsidRDefault="00B94D83" w:rsidP="004F4210">
      <w:pPr>
        <w:spacing w:after="360"/>
        <w:rPr>
          <w:rFonts w:eastAsia="宋体"/>
          <w:lang w:val="en-US" w:eastAsia="zh-CN"/>
        </w:rPr>
      </w:pPr>
      <w:r>
        <w:rPr>
          <w:rFonts w:eastAsia="宋体"/>
          <w:b/>
          <w:bCs/>
          <w:lang w:val="en-US" w:eastAsia="zh-CN"/>
        </w:rPr>
        <w:t>Proposal 4: Study beam measurement feedback compression as a candidate sub use case.</w:t>
      </w: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5E411B37" w14:textId="5D2FC47A" w:rsidR="00474670" w:rsidRPr="00DD01FA" w:rsidRDefault="00DD01FA" w:rsidP="004F4210">
      <w:pPr>
        <w:pStyle w:val="Reference0"/>
        <w:numPr>
          <w:ilvl w:val="0"/>
          <w:numId w:val="41"/>
        </w:numPr>
        <w:tabs>
          <w:tab w:val="clear" w:pos="360"/>
        </w:tabs>
        <w:spacing w:after="60"/>
        <w:jc w:val="both"/>
        <w:rPr>
          <w:rFonts w:eastAsia="宋体"/>
          <w:lang w:val="en-GB" w:eastAsia="zh-CN"/>
        </w:rPr>
      </w:pPr>
      <w:r w:rsidRPr="00DD01FA">
        <w:rPr>
          <w:rFonts w:eastAsia="宋体"/>
          <w:lang w:val="en-GB" w:eastAsia="zh-CN"/>
        </w:rPr>
        <w:t>RP-213599, “New SI: Study on Artificial Intelligence (AI)/Machine Learning (ML) for NR Air Interface”,</w:t>
      </w:r>
      <w:r w:rsidR="004F4210">
        <w:rPr>
          <w:rFonts w:eastAsia="宋体"/>
          <w:lang w:val="en-GB" w:eastAsia="zh-CN"/>
        </w:rPr>
        <w:t xml:space="preserve"> </w:t>
      </w:r>
      <w:r w:rsidRPr="00DD01FA">
        <w:rPr>
          <w:rFonts w:eastAsia="宋体"/>
          <w:lang w:val="en-GB" w:eastAsia="zh-CN"/>
        </w:rPr>
        <w:t>Qualcomm.</w:t>
      </w:r>
    </w:p>
    <w:sectPr w:rsidR="00474670" w:rsidRPr="00DD01F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BDCDA" w14:textId="77777777" w:rsidR="00C92EF4" w:rsidRDefault="00C92EF4" w:rsidP="00083046">
      <w:r>
        <w:separator/>
      </w:r>
    </w:p>
  </w:endnote>
  <w:endnote w:type="continuationSeparator" w:id="0">
    <w:p w14:paraId="600A17F1" w14:textId="77777777" w:rsidR="00C92EF4" w:rsidRDefault="00C92EF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CDAA2" w14:textId="77777777" w:rsidR="00C92EF4" w:rsidRDefault="00C92EF4" w:rsidP="00083046">
      <w:r>
        <w:separator/>
      </w:r>
    </w:p>
  </w:footnote>
  <w:footnote w:type="continuationSeparator" w:id="0">
    <w:p w14:paraId="172AF64C" w14:textId="77777777" w:rsidR="00C92EF4" w:rsidRDefault="00C92EF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CB5386" w:rsidRDefault="00CB538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9.85pt;height:19.85pt" o:bullet="t">
        <v:imagedata r:id="rId1" o:title="artA83"/>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3E027F"/>
    <w:multiLevelType w:val="hybridMultilevel"/>
    <w:tmpl w:val="FE4A0182"/>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7254F3A"/>
    <w:multiLevelType w:val="hybridMultilevel"/>
    <w:tmpl w:val="49F0CFB8"/>
    <w:lvl w:ilvl="0" w:tplc="5C6C2CFC">
      <w:numFmt w:val="bullet"/>
      <w:lvlText w:val="-"/>
      <w:lvlJc w:val="left"/>
      <w:pPr>
        <w:ind w:left="780" w:hanging="420"/>
      </w:pPr>
      <w:rPr>
        <w:rFonts w:ascii="Times New Roman" w:eastAsia="Times New Roman" w:hAnsi="Times New Roman" w:cs="Times New Roman" w:hint="default"/>
      </w:rPr>
    </w:lvl>
    <w:lvl w:ilvl="1" w:tplc="5C6C2CFC">
      <w:numFmt w:val="bullet"/>
      <w:lvlText w:val="-"/>
      <w:lvlJc w:val="left"/>
      <w:pPr>
        <w:ind w:left="1200" w:hanging="420"/>
      </w:pPr>
      <w:rPr>
        <w:rFonts w:ascii="Times New Roman" w:eastAsia="Times New Roma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9F6578E"/>
    <w:multiLevelType w:val="hybridMultilevel"/>
    <w:tmpl w:val="902EDFEA"/>
    <w:lvl w:ilvl="0" w:tplc="2B3866D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D954356"/>
    <w:multiLevelType w:val="hybridMultilevel"/>
    <w:tmpl w:val="82429040"/>
    <w:lvl w:ilvl="0" w:tplc="4DA401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D4735"/>
    <w:multiLevelType w:val="hybridMultilevel"/>
    <w:tmpl w:val="1016783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456ECF"/>
    <w:multiLevelType w:val="hybridMultilevel"/>
    <w:tmpl w:val="981003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112B2E"/>
    <w:multiLevelType w:val="hybridMultilevel"/>
    <w:tmpl w:val="749E3480"/>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C91A90"/>
    <w:multiLevelType w:val="hybridMultilevel"/>
    <w:tmpl w:val="D0B2C134"/>
    <w:lvl w:ilvl="0" w:tplc="FF866A9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18" w15:restartNumberingAfterBreak="0">
    <w:nsid w:val="302F361F"/>
    <w:multiLevelType w:val="hybridMultilevel"/>
    <w:tmpl w:val="C9A69A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216B28"/>
    <w:multiLevelType w:val="hybridMultilevel"/>
    <w:tmpl w:val="38EE56C8"/>
    <w:lvl w:ilvl="0" w:tplc="2EC25788">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C46839"/>
    <w:multiLevelType w:val="multilevel"/>
    <w:tmpl w:val="3CC46839"/>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5747AB"/>
    <w:multiLevelType w:val="hybridMultilevel"/>
    <w:tmpl w:val="920A21C0"/>
    <w:lvl w:ilvl="0" w:tplc="7906723A">
      <w:start w:val="2"/>
      <w:numFmt w:val="bullet"/>
      <w:lvlText w:val="-"/>
      <w:lvlJc w:val="left"/>
      <w:pPr>
        <w:ind w:left="1080" w:hanging="360"/>
      </w:pPr>
      <w:rPr>
        <w:rFonts w:ascii="Malgun Gothic" w:eastAsia="Malgun Gothic" w:hAnsi="Malgun Gothic" w:cs="Arial" w:hint="eastAsi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B54632"/>
    <w:multiLevelType w:val="hybridMultilevel"/>
    <w:tmpl w:val="76B0C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A173A4"/>
    <w:multiLevelType w:val="hybridMultilevel"/>
    <w:tmpl w:val="639CB112"/>
    <w:lvl w:ilvl="0" w:tplc="03EE1F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8C23B24"/>
    <w:multiLevelType w:val="hybridMultilevel"/>
    <w:tmpl w:val="B8A06662"/>
    <w:lvl w:ilvl="0" w:tplc="4D506D4E">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6"/>
  </w:num>
  <w:num w:numId="3">
    <w:abstractNumId w:val="29"/>
  </w:num>
  <w:num w:numId="4">
    <w:abstractNumId w:val="35"/>
  </w:num>
  <w:num w:numId="5">
    <w:abstractNumId w:val="25"/>
  </w:num>
  <w:num w:numId="6">
    <w:abstractNumId w:val="38"/>
  </w:num>
  <w:num w:numId="7">
    <w:abstractNumId w:val="26"/>
  </w:num>
  <w:num w:numId="8">
    <w:abstractNumId w:val="24"/>
  </w:num>
  <w:num w:numId="9">
    <w:abstractNumId w:val="19"/>
  </w:num>
  <w:num w:numId="10">
    <w:abstractNumId w:val="17"/>
  </w:num>
  <w:num w:numId="11">
    <w:abstractNumId w:val="20"/>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33"/>
  </w:num>
  <w:num w:numId="14">
    <w:abstractNumId w:val="24"/>
  </w:num>
  <w:num w:numId="15">
    <w:abstractNumId w:val="8"/>
  </w:num>
  <w:num w:numId="16">
    <w:abstractNumId w:val="24"/>
  </w:num>
  <w:num w:numId="17">
    <w:abstractNumId w:val="12"/>
  </w:num>
  <w:num w:numId="18">
    <w:abstractNumId w:val="22"/>
  </w:num>
  <w:num w:numId="19">
    <w:abstractNumId w:val="39"/>
  </w:num>
  <w:num w:numId="20">
    <w:abstractNumId w:val="15"/>
  </w:num>
  <w:num w:numId="21">
    <w:abstractNumId w:val="34"/>
  </w:num>
  <w:num w:numId="22">
    <w:abstractNumId w:val="30"/>
  </w:num>
  <w:num w:numId="23">
    <w:abstractNumId w:val="6"/>
  </w:num>
  <w:num w:numId="24">
    <w:abstractNumId w:val="5"/>
  </w:num>
  <w:num w:numId="25">
    <w:abstractNumId w:val="3"/>
  </w:num>
  <w:num w:numId="26">
    <w:abstractNumId w:val="11"/>
  </w:num>
  <w:num w:numId="27">
    <w:abstractNumId w:val="14"/>
  </w:num>
  <w:num w:numId="28">
    <w:abstractNumId w:val="31"/>
  </w:num>
  <w:num w:numId="29">
    <w:abstractNumId w:val="7"/>
  </w:num>
  <w:num w:numId="30">
    <w:abstractNumId w:val="28"/>
  </w:num>
  <w:num w:numId="31">
    <w:abstractNumId w:val="32"/>
  </w:num>
  <w:num w:numId="32">
    <w:abstractNumId w:val="23"/>
  </w:num>
  <w:num w:numId="33">
    <w:abstractNumId w:val="9"/>
  </w:num>
  <w:num w:numId="34">
    <w:abstractNumId w:val="27"/>
  </w:num>
  <w:num w:numId="35">
    <w:abstractNumId w:val="21"/>
  </w:num>
  <w:num w:numId="36">
    <w:abstractNumId w:val="18"/>
  </w:num>
  <w:num w:numId="37">
    <w:abstractNumId w:val="13"/>
  </w:num>
  <w:num w:numId="38">
    <w:abstractNumId w:val="4"/>
  </w:num>
  <w:num w:numId="39">
    <w:abstractNumId w:val="2"/>
  </w:num>
  <w:num w:numId="40">
    <w:abstractNumId w:val="36"/>
  </w:num>
  <w:num w:numId="41">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FE9"/>
    <w:rsid w:val="0000512D"/>
    <w:rsid w:val="00005509"/>
    <w:rsid w:val="00005774"/>
    <w:rsid w:val="00005951"/>
    <w:rsid w:val="00005F99"/>
    <w:rsid w:val="0000632C"/>
    <w:rsid w:val="0000634A"/>
    <w:rsid w:val="0000738F"/>
    <w:rsid w:val="000073A3"/>
    <w:rsid w:val="00007907"/>
    <w:rsid w:val="000104DC"/>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19"/>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391"/>
    <w:rsid w:val="00025609"/>
    <w:rsid w:val="00025BB4"/>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2BB5"/>
    <w:rsid w:val="000337AE"/>
    <w:rsid w:val="00034960"/>
    <w:rsid w:val="00034D7B"/>
    <w:rsid w:val="000354E3"/>
    <w:rsid w:val="0003556C"/>
    <w:rsid w:val="0003557D"/>
    <w:rsid w:val="000359C4"/>
    <w:rsid w:val="00036428"/>
    <w:rsid w:val="00036690"/>
    <w:rsid w:val="00036C94"/>
    <w:rsid w:val="000374E0"/>
    <w:rsid w:val="000375ED"/>
    <w:rsid w:val="00040076"/>
    <w:rsid w:val="0004059D"/>
    <w:rsid w:val="00040D18"/>
    <w:rsid w:val="0004104D"/>
    <w:rsid w:val="00041416"/>
    <w:rsid w:val="0004152C"/>
    <w:rsid w:val="000422FF"/>
    <w:rsid w:val="00043878"/>
    <w:rsid w:val="00043893"/>
    <w:rsid w:val="00043900"/>
    <w:rsid w:val="000439F4"/>
    <w:rsid w:val="00043C0C"/>
    <w:rsid w:val="00043F06"/>
    <w:rsid w:val="00044007"/>
    <w:rsid w:val="000445B6"/>
    <w:rsid w:val="00045082"/>
    <w:rsid w:val="00045210"/>
    <w:rsid w:val="00045BBB"/>
    <w:rsid w:val="00045BE6"/>
    <w:rsid w:val="0004650B"/>
    <w:rsid w:val="0004657B"/>
    <w:rsid w:val="00046AB8"/>
    <w:rsid w:val="00046EDE"/>
    <w:rsid w:val="00046F06"/>
    <w:rsid w:val="00047204"/>
    <w:rsid w:val="000474C0"/>
    <w:rsid w:val="00047D95"/>
    <w:rsid w:val="00047EE2"/>
    <w:rsid w:val="0005019A"/>
    <w:rsid w:val="00050412"/>
    <w:rsid w:val="00050F1A"/>
    <w:rsid w:val="00051595"/>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4C5"/>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1EF"/>
    <w:rsid w:val="00063AB0"/>
    <w:rsid w:val="00063AC6"/>
    <w:rsid w:val="00063DBB"/>
    <w:rsid w:val="00063F1D"/>
    <w:rsid w:val="00065630"/>
    <w:rsid w:val="00065C00"/>
    <w:rsid w:val="0006699D"/>
    <w:rsid w:val="00066CF1"/>
    <w:rsid w:val="000673BF"/>
    <w:rsid w:val="00067DB2"/>
    <w:rsid w:val="00070B29"/>
    <w:rsid w:val="00071043"/>
    <w:rsid w:val="00071074"/>
    <w:rsid w:val="0007119C"/>
    <w:rsid w:val="000711D5"/>
    <w:rsid w:val="00071F1E"/>
    <w:rsid w:val="00071FE0"/>
    <w:rsid w:val="00072086"/>
    <w:rsid w:val="000720DC"/>
    <w:rsid w:val="00072453"/>
    <w:rsid w:val="00072C1F"/>
    <w:rsid w:val="00072CA8"/>
    <w:rsid w:val="00072CCE"/>
    <w:rsid w:val="00073763"/>
    <w:rsid w:val="00073C42"/>
    <w:rsid w:val="00073E25"/>
    <w:rsid w:val="000755B5"/>
    <w:rsid w:val="00075ED6"/>
    <w:rsid w:val="000763C7"/>
    <w:rsid w:val="0007650C"/>
    <w:rsid w:val="00076C44"/>
    <w:rsid w:val="00076E0C"/>
    <w:rsid w:val="00076FF5"/>
    <w:rsid w:val="000775AB"/>
    <w:rsid w:val="000803B1"/>
    <w:rsid w:val="00080821"/>
    <w:rsid w:val="00080AAE"/>
    <w:rsid w:val="00080E45"/>
    <w:rsid w:val="0008214E"/>
    <w:rsid w:val="0008225F"/>
    <w:rsid w:val="00082A42"/>
    <w:rsid w:val="00082FB4"/>
    <w:rsid w:val="00083046"/>
    <w:rsid w:val="000832D0"/>
    <w:rsid w:val="00083457"/>
    <w:rsid w:val="000839BB"/>
    <w:rsid w:val="00083DE3"/>
    <w:rsid w:val="0008480E"/>
    <w:rsid w:val="00084826"/>
    <w:rsid w:val="000849E2"/>
    <w:rsid w:val="00084F49"/>
    <w:rsid w:val="00084FEE"/>
    <w:rsid w:val="0008510F"/>
    <w:rsid w:val="00085823"/>
    <w:rsid w:val="00085A51"/>
    <w:rsid w:val="00085B03"/>
    <w:rsid w:val="00085C36"/>
    <w:rsid w:val="000862ED"/>
    <w:rsid w:val="00086364"/>
    <w:rsid w:val="000868E1"/>
    <w:rsid w:val="00086A31"/>
    <w:rsid w:val="00087627"/>
    <w:rsid w:val="00087B92"/>
    <w:rsid w:val="00087EEE"/>
    <w:rsid w:val="00087F06"/>
    <w:rsid w:val="000902E8"/>
    <w:rsid w:val="00090609"/>
    <w:rsid w:val="00090A57"/>
    <w:rsid w:val="000914FC"/>
    <w:rsid w:val="00091C52"/>
    <w:rsid w:val="00092123"/>
    <w:rsid w:val="00092289"/>
    <w:rsid w:val="000923E2"/>
    <w:rsid w:val="00092E0B"/>
    <w:rsid w:val="00092F16"/>
    <w:rsid w:val="00093355"/>
    <w:rsid w:val="000934B6"/>
    <w:rsid w:val="00093E45"/>
    <w:rsid w:val="0009443F"/>
    <w:rsid w:val="000948FB"/>
    <w:rsid w:val="00094B22"/>
    <w:rsid w:val="00095101"/>
    <w:rsid w:val="00095991"/>
    <w:rsid w:val="00096163"/>
    <w:rsid w:val="00096497"/>
    <w:rsid w:val="0009739B"/>
    <w:rsid w:val="000975D5"/>
    <w:rsid w:val="00097605"/>
    <w:rsid w:val="0009779A"/>
    <w:rsid w:val="000979D7"/>
    <w:rsid w:val="00097AF5"/>
    <w:rsid w:val="00097B99"/>
    <w:rsid w:val="000A0011"/>
    <w:rsid w:val="000A0FAC"/>
    <w:rsid w:val="000A1C12"/>
    <w:rsid w:val="000A1D31"/>
    <w:rsid w:val="000A26F4"/>
    <w:rsid w:val="000A2923"/>
    <w:rsid w:val="000A2D74"/>
    <w:rsid w:val="000A3940"/>
    <w:rsid w:val="000A4785"/>
    <w:rsid w:val="000A4899"/>
    <w:rsid w:val="000A5315"/>
    <w:rsid w:val="000A5703"/>
    <w:rsid w:val="000A57A8"/>
    <w:rsid w:val="000A584D"/>
    <w:rsid w:val="000A591F"/>
    <w:rsid w:val="000A59AD"/>
    <w:rsid w:val="000A5C25"/>
    <w:rsid w:val="000A6336"/>
    <w:rsid w:val="000A6C4B"/>
    <w:rsid w:val="000A77A6"/>
    <w:rsid w:val="000A7D71"/>
    <w:rsid w:val="000A7DCF"/>
    <w:rsid w:val="000B0168"/>
    <w:rsid w:val="000B0584"/>
    <w:rsid w:val="000B0B99"/>
    <w:rsid w:val="000B12F9"/>
    <w:rsid w:val="000B1FCD"/>
    <w:rsid w:val="000B25B1"/>
    <w:rsid w:val="000B264D"/>
    <w:rsid w:val="000B2683"/>
    <w:rsid w:val="000B2B68"/>
    <w:rsid w:val="000B2F19"/>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2D87"/>
    <w:rsid w:val="000F3287"/>
    <w:rsid w:val="000F3359"/>
    <w:rsid w:val="000F34A2"/>
    <w:rsid w:val="000F3AB3"/>
    <w:rsid w:val="000F41DF"/>
    <w:rsid w:val="000F433B"/>
    <w:rsid w:val="000F436A"/>
    <w:rsid w:val="000F4573"/>
    <w:rsid w:val="000F52CB"/>
    <w:rsid w:val="000F5D7C"/>
    <w:rsid w:val="000F60C9"/>
    <w:rsid w:val="000F68D6"/>
    <w:rsid w:val="000F6CE2"/>
    <w:rsid w:val="000F703C"/>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790"/>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606"/>
    <w:rsid w:val="00113AB0"/>
    <w:rsid w:val="00114203"/>
    <w:rsid w:val="00114A88"/>
    <w:rsid w:val="00114D6F"/>
    <w:rsid w:val="00114EB4"/>
    <w:rsid w:val="00114EDB"/>
    <w:rsid w:val="00114F39"/>
    <w:rsid w:val="001151F9"/>
    <w:rsid w:val="00115279"/>
    <w:rsid w:val="001155B8"/>
    <w:rsid w:val="0011564B"/>
    <w:rsid w:val="00115AB2"/>
    <w:rsid w:val="00115BE4"/>
    <w:rsid w:val="001162D4"/>
    <w:rsid w:val="00116DD7"/>
    <w:rsid w:val="00116F3C"/>
    <w:rsid w:val="001172A5"/>
    <w:rsid w:val="0011739B"/>
    <w:rsid w:val="0011768F"/>
    <w:rsid w:val="0011796A"/>
    <w:rsid w:val="00117972"/>
    <w:rsid w:val="00117A16"/>
    <w:rsid w:val="00117B15"/>
    <w:rsid w:val="00117F46"/>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D5D"/>
    <w:rsid w:val="001279C4"/>
    <w:rsid w:val="00127AD3"/>
    <w:rsid w:val="0013023F"/>
    <w:rsid w:val="00130413"/>
    <w:rsid w:val="0013041F"/>
    <w:rsid w:val="001305DF"/>
    <w:rsid w:val="00130A5C"/>
    <w:rsid w:val="00130A79"/>
    <w:rsid w:val="00130D30"/>
    <w:rsid w:val="00131682"/>
    <w:rsid w:val="00131748"/>
    <w:rsid w:val="00131B0C"/>
    <w:rsid w:val="00131FC9"/>
    <w:rsid w:val="00132792"/>
    <w:rsid w:val="00132CCB"/>
    <w:rsid w:val="00133026"/>
    <w:rsid w:val="0013334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5E4"/>
    <w:rsid w:val="001376DC"/>
    <w:rsid w:val="001379DE"/>
    <w:rsid w:val="00137DF2"/>
    <w:rsid w:val="00137EE1"/>
    <w:rsid w:val="00137F82"/>
    <w:rsid w:val="0014063F"/>
    <w:rsid w:val="001408CD"/>
    <w:rsid w:val="00140D5C"/>
    <w:rsid w:val="00140E01"/>
    <w:rsid w:val="00140E28"/>
    <w:rsid w:val="00141472"/>
    <w:rsid w:val="00141F04"/>
    <w:rsid w:val="0014201A"/>
    <w:rsid w:val="0014272C"/>
    <w:rsid w:val="0014284B"/>
    <w:rsid w:val="001429A7"/>
    <w:rsid w:val="00142F25"/>
    <w:rsid w:val="0014343A"/>
    <w:rsid w:val="001437A2"/>
    <w:rsid w:val="00143869"/>
    <w:rsid w:val="001445F5"/>
    <w:rsid w:val="001448C3"/>
    <w:rsid w:val="001449C4"/>
    <w:rsid w:val="00145340"/>
    <w:rsid w:val="00145793"/>
    <w:rsid w:val="00145819"/>
    <w:rsid w:val="001459C3"/>
    <w:rsid w:val="00146DE6"/>
    <w:rsid w:val="001471E4"/>
    <w:rsid w:val="001472C1"/>
    <w:rsid w:val="00147305"/>
    <w:rsid w:val="00147488"/>
    <w:rsid w:val="00147ACB"/>
    <w:rsid w:val="001503B7"/>
    <w:rsid w:val="00150DB9"/>
    <w:rsid w:val="0015141B"/>
    <w:rsid w:val="00151B1F"/>
    <w:rsid w:val="001523B2"/>
    <w:rsid w:val="00153234"/>
    <w:rsid w:val="001532B9"/>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3BBD"/>
    <w:rsid w:val="00164498"/>
    <w:rsid w:val="001649A0"/>
    <w:rsid w:val="00164D52"/>
    <w:rsid w:val="001654FB"/>
    <w:rsid w:val="00165514"/>
    <w:rsid w:val="0016551E"/>
    <w:rsid w:val="001668E4"/>
    <w:rsid w:val="00166B83"/>
    <w:rsid w:val="00166BAE"/>
    <w:rsid w:val="00167033"/>
    <w:rsid w:val="00167319"/>
    <w:rsid w:val="001674E3"/>
    <w:rsid w:val="0016793B"/>
    <w:rsid w:val="001679F4"/>
    <w:rsid w:val="00167EB1"/>
    <w:rsid w:val="00167EB7"/>
    <w:rsid w:val="00167F3F"/>
    <w:rsid w:val="0017033E"/>
    <w:rsid w:val="00170CD5"/>
    <w:rsid w:val="001715CA"/>
    <w:rsid w:val="00171910"/>
    <w:rsid w:val="00171B57"/>
    <w:rsid w:val="00171C86"/>
    <w:rsid w:val="00171E74"/>
    <w:rsid w:val="0017238A"/>
    <w:rsid w:val="00172413"/>
    <w:rsid w:val="00172663"/>
    <w:rsid w:val="00172EAE"/>
    <w:rsid w:val="00173885"/>
    <w:rsid w:val="00173F11"/>
    <w:rsid w:val="0017487C"/>
    <w:rsid w:val="00174BEB"/>
    <w:rsid w:val="00174C2B"/>
    <w:rsid w:val="001756F1"/>
    <w:rsid w:val="00175B19"/>
    <w:rsid w:val="0017673A"/>
    <w:rsid w:val="00176AC1"/>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32"/>
    <w:rsid w:val="00184140"/>
    <w:rsid w:val="00184388"/>
    <w:rsid w:val="0018442C"/>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0EE3"/>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890"/>
    <w:rsid w:val="00197BA4"/>
    <w:rsid w:val="00197DD4"/>
    <w:rsid w:val="001A00D9"/>
    <w:rsid w:val="001A051E"/>
    <w:rsid w:val="001A0E2B"/>
    <w:rsid w:val="001A1532"/>
    <w:rsid w:val="001A1955"/>
    <w:rsid w:val="001A1FB0"/>
    <w:rsid w:val="001A2884"/>
    <w:rsid w:val="001A3681"/>
    <w:rsid w:val="001A3723"/>
    <w:rsid w:val="001A376E"/>
    <w:rsid w:val="001A3AFD"/>
    <w:rsid w:val="001A3EC6"/>
    <w:rsid w:val="001A512E"/>
    <w:rsid w:val="001A53DF"/>
    <w:rsid w:val="001A56C7"/>
    <w:rsid w:val="001A5E5E"/>
    <w:rsid w:val="001A6215"/>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36F4"/>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E17"/>
    <w:rsid w:val="001C2D74"/>
    <w:rsid w:val="001C3462"/>
    <w:rsid w:val="001C346E"/>
    <w:rsid w:val="001C3694"/>
    <w:rsid w:val="001C38C8"/>
    <w:rsid w:val="001C3EB8"/>
    <w:rsid w:val="001C46E4"/>
    <w:rsid w:val="001C480A"/>
    <w:rsid w:val="001C4B28"/>
    <w:rsid w:val="001C4E9C"/>
    <w:rsid w:val="001C511B"/>
    <w:rsid w:val="001C52E9"/>
    <w:rsid w:val="001C59E7"/>
    <w:rsid w:val="001C64AB"/>
    <w:rsid w:val="001C6890"/>
    <w:rsid w:val="001C6C9B"/>
    <w:rsid w:val="001C6F81"/>
    <w:rsid w:val="001C759D"/>
    <w:rsid w:val="001C76A9"/>
    <w:rsid w:val="001C76C5"/>
    <w:rsid w:val="001C76CA"/>
    <w:rsid w:val="001C7CCA"/>
    <w:rsid w:val="001D04EE"/>
    <w:rsid w:val="001D0661"/>
    <w:rsid w:val="001D07C2"/>
    <w:rsid w:val="001D0C91"/>
    <w:rsid w:val="001D0D60"/>
    <w:rsid w:val="001D0FD7"/>
    <w:rsid w:val="001D197B"/>
    <w:rsid w:val="001D1C47"/>
    <w:rsid w:val="001D1EFF"/>
    <w:rsid w:val="001D2861"/>
    <w:rsid w:val="001D3646"/>
    <w:rsid w:val="001D389E"/>
    <w:rsid w:val="001D3D2C"/>
    <w:rsid w:val="001D4091"/>
    <w:rsid w:val="001D4857"/>
    <w:rsid w:val="001D488C"/>
    <w:rsid w:val="001D518C"/>
    <w:rsid w:val="001D524E"/>
    <w:rsid w:val="001D52DF"/>
    <w:rsid w:val="001D54D5"/>
    <w:rsid w:val="001D5881"/>
    <w:rsid w:val="001D6172"/>
    <w:rsid w:val="001D61B8"/>
    <w:rsid w:val="001D6D1C"/>
    <w:rsid w:val="001D6E28"/>
    <w:rsid w:val="001D6FEC"/>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2987"/>
    <w:rsid w:val="001E311B"/>
    <w:rsid w:val="001E3205"/>
    <w:rsid w:val="001E38BA"/>
    <w:rsid w:val="001E3EB9"/>
    <w:rsid w:val="001E4A50"/>
    <w:rsid w:val="001E5210"/>
    <w:rsid w:val="001E53D6"/>
    <w:rsid w:val="001E5FC9"/>
    <w:rsid w:val="001E62F2"/>
    <w:rsid w:val="001E6796"/>
    <w:rsid w:val="001E6BA8"/>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63E"/>
    <w:rsid w:val="0021177B"/>
    <w:rsid w:val="002119CA"/>
    <w:rsid w:val="00211EAD"/>
    <w:rsid w:val="0021354A"/>
    <w:rsid w:val="00213E6C"/>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A0E"/>
    <w:rsid w:val="00220CE6"/>
    <w:rsid w:val="00221014"/>
    <w:rsid w:val="002217DD"/>
    <w:rsid w:val="00221965"/>
    <w:rsid w:val="002220F3"/>
    <w:rsid w:val="002222B9"/>
    <w:rsid w:val="00222B5E"/>
    <w:rsid w:val="002234A3"/>
    <w:rsid w:val="002234ED"/>
    <w:rsid w:val="0022367B"/>
    <w:rsid w:val="0022380F"/>
    <w:rsid w:val="00223BC8"/>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1A53"/>
    <w:rsid w:val="00232052"/>
    <w:rsid w:val="00232925"/>
    <w:rsid w:val="00232E0C"/>
    <w:rsid w:val="00232FAD"/>
    <w:rsid w:val="00233868"/>
    <w:rsid w:val="0023391E"/>
    <w:rsid w:val="00233BD0"/>
    <w:rsid w:val="00233CDD"/>
    <w:rsid w:val="00233D95"/>
    <w:rsid w:val="00234A54"/>
    <w:rsid w:val="00234C6B"/>
    <w:rsid w:val="002354CF"/>
    <w:rsid w:val="00235759"/>
    <w:rsid w:val="00236BF3"/>
    <w:rsid w:val="0023788D"/>
    <w:rsid w:val="0023789F"/>
    <w:rsid w:val="00237AF1"/>
    <w:rsid w:val="00237EB6"/>
    <w:rsid w:val="0024012A"/>
    <w:rsid w:val="00240808"/>
    <w:rsid w:val="00240A10"/>
    <w:rsid w:val="00241295"/>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A99"/>
    <w:rsid w:val="00246B2D"/>
    <w:rsid w:val="00246C96"/>
    <w:rsid w:val="00247445"/>
    <w:rsid w:val="0024758D"/>
    <w:rsid w:val="00247D95"/>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44C"/>
    <w:rsid w:val="00254D33"/>
    <w:rsid w:val="00254D8C"/>
    <w:rsid w:val="00255182"/>
    <w:rsid w:val="002558D5"/>
    <w:rsid w:val="00255C91"/>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429"/>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6B78"/>
    <w:rsid w:val="0027705B"/>
    <w:rsid w:val="00277131"/>
    <w:rsid w:val="0027740D"/>
    <w:rsid w:val="002779F6"/>
    <w:rsid w:val="00277A84"/>
    <w:rsid w:val="00277E65"/>
    <w:rsid w:val="00277F82"/>
    <w:rsid w:val="00280024"/>
    <w:rsid w:val="00280698"/>
    <w:rsid w:val="002806DE"/>
    <w:rsid w:val="00280A79"/>
    <w:rsid w:val="00280D04"/>
    <w:rsid w:val="00280DEA"/>
    <w:rsid w:val="00280E47"/>
    <w:rsid w:val="002815D8"/>
    <w:rsid w:val="002817A0"/>
    <w:rsid w:val="002817EF"/>
    <w:rsid w:val="00281E8D"/>
    <w:rsid w:val="002823A4"/>
    <w:rsid w:val="0028289A"/>
    <w:rsid w:val="00282DB7"/>
    <w:rsid w:val="00283135"/>
    <w:rsid w:val="002831F2"/>
    <w:rsid w:val="002831FF"/>
    <w:rsid w:val="002837EF"/>
    <w:rsid w:val="00283B8F"/>
    <w:rsid w:val="002843CE"/>
    <w:rsid w:val="00284524"/>
    <w:rsid w:val="002852BE"/>
    <w:rsid w:val="0028558D"/>
    <w:rsid w:val="00285FA2"/>
    <w:rsid w:val="0028604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077"/>
    <w:rsid w:val="00293132"/>
    <w:rsid w:val="002938B1"/>
    <w:rsid w:val="00293CAF"/>
    <w:rsid w:val="00293E6E"/>
    <w:rsid w:val="00294508"/>
    <w:rsid w:val="00294FAA"/>
    <w:rsid w:val="002957E0"/>
    <w:rsid w:val="002958FD"/>
    <w:rsid w:val="002959EE"/>
    <w:rsid w:val="00295AEE"/>
    <w:rsid w:val="00295B0A"/>
    <w:rsid w:val="00295D45"/>
    <w:rsid w:val="00295DBA"/>
    <w:rsid w:val="00296D41"/>
    <w:rsid w:val="00296E64"/>
    <w:rsid w:val="00297C2F"/>
    <w:rsid w:val="002A0128"/>
    <w:rsid w:val="002A0353"/>
    <w:rsid w:val="002A19DE"/>
    <w:rsid w:val="002A1C9D"/>
    <w:rsid w:val="002A1E47"/>
    <w:rsid w:val="002A22B0"/>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2F86"/>
    <w:rsid w:val="002B343C"/>
    <w:rsid w:val="002B44B0"/>
    <w:rsid w:val="002B499B"/>
    <w:rsid w:val="002B515A"/>
    <w:rsid w:val="002B52C6"/>
    <w:rsid w:val="002B57DB"/>
    <w:rsid w:val="002B64F5"/>
    <w:rsid w:val="002B6A59"/>
    <w:rsid w:val="002B6BDA"/>
    <w:rsid w:val="002B6EA7"/>
    <w:rsid w:val="002B71B0"/>
    <w:rsid w:val="002B7508"/>
    <w:rsid w:val="002B76AC"/>
    <w:rsid w:val="002C0453"/>
    <w:rsid w:val="002C0A10"/>
    <w:rsid w:val="002C0D05"/>
    <w:rsid w:val="002C0D28"/>
    <w:rsid w:val="002C0EE1"/>
    <w:rsid w:val="002C1230"/>
    <w:rsid w:val="002C172C"/>
    <w:rsid w:val="002C1E4D"/>
    <w:rsid w:val="002C253F"/>
    <w:rsid w:val="002C294D"/>
    <w:rsid w:val="002C2E25"/>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6DD"/>
    <w:rsid w:val="002C77F0"/>
    <w:rsid w:val="002C7AAD"/>
    <w:rsid w:val="002C7BB1"/>
    <w:rsid w:val="002D03FF"/>
    <w:rsid w:val="002D0ED0"/>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A80"/>
    <w:rsid w:val="002D5B2B"/>
    <w:rsid w:val="002D6D95"/>
    <w:rsid w:val="002D6FEE"/>
    <w:rsid w:val="002E02E4"/>
    <w:rsid w:val="002E11B9"/>
    <w:rsid w:val="002E12E2"/>
    <w:rsid w:val="002E15B5"/>
    <w:rsid w:val="002E16C5"/>
    <w:rsid w:val="002E1950"/>
    <w:rsid w:val="002E2888"/>
    <w:rsid w:val="002E2C90"/>
    <w:rsid w:val="002E2CB4"/>
    <w:rsid w:val="002E315D"/>
    <w:rsid w:val="002E333E"/>
    <w:rsid w:val="002E3495"/>
    <w:rsid w:val="002E3CBC"/>
    <w:rsid w:val="002E3EA2"/>
    <w:rsid w:val="002E528E"/>
    <w:rsid w:val="002E5C14"/>
    <w:rsid w:val="002E5EC2"/>
    <w:rsid w:val="002E60AB"/>
    <w:rsid w:val="002E7B86"/>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5EF5"/>
    <w:rsid w:val="002F6295"/>
    <w:rsid w:val="002F69A8"/>
    <w:rsid w:val="002F6DA6"/>
    <w:rsid w:val="002F6FEC"/>
    <w:rsid w:val="002F703B"/>
    <w:rsid w:val="002F7114"/>
    <w:rsid w:val="002F7C7E"/>
    <w:rsid w:val="0030008B"/>
    <w:rsid w:val="003006CA"/>
    <w:rsid w:val="003007F8"/>
    <w:rsid w:val="003008BA"/>
    <w:rsid w:val="00300951"/>
    <w:rsid w:val="00300C1B"/>
    <w:rsid w:val="00300FC1"/>
    <w:rsid w:val="00301980"/>
    <w:rsid w:val="00301C09"/>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2D8"/>
    <w:rsid w:val="003114E5"/>
    <w:rsid w:val="00311547"/>
    <w:rsid w:val="0031158D"/>
    <w:rsid w:val="00311ECF"/>
    <w:rsid w:val="0031339A"/>
    <w:rsid w:val="00313945"/>
    <w:rsid w:val="00313ACF"/>
    <w:rsid w:val="00313DC6"/>
    <w:rsid w:val="00313E28"/>
    <w:rsid w:val="0031449C"/>
    <w:rsid w:val="0031493F"/>
    <w:rsid w:val="00314A94"/>
    <w:rsid w:val="00314AEC"/>
    <w:rsid w:val="00314E63"/>
    <w:rsid w:val="00315199"/>
    <w:rsid w:val="003155DC"/>
    <w:rsid w:val="00315A08"/>
    <w:rsid w:val="00315BD0"/>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2714"/>
    <w:rsid w:val="00322A82"/>
    <w:rsid w:val="003232A2"/>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6F9A"/>
    <w:rsid w:val="0032775A"/>
    <w:rsid w:val="00330018"/>
    <w:rsid w:val="00330340"/>
    <w:rsid w:val="003306EF"/>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477"/>
    <w:rsid w:val="00337623"/>
    <w:rsid w:val="0033781C"/>
    <w:rsid w:val="00337E1E"/>
    <w:rsid w:val="003406B4"/>
    <w:rsid w:val="0034083C"/>
    <w:rsid w:val="00340FC1"/>
    <w:rsid w:val="00341920"/>
    <w:rsid w:val="00341FC4"/>
    <w:rsid w:val="003420C1"/>
    <w:rsid w:val="0034227B"/>
    <w:rsid w:val="0034245C"/>
    <w:rsid w:val="00342463"/>
    <w:rsid w:val="0034280D"/>
    <w:rsid w:val="003429F3"/>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6BBC"/>
    <w:rsid w:val="0034733A"/>
    <w:rsid w:val="003476A1"/>
    <w:rsid w:val="003476D8"/>
    <w:rsid w:val="00350CE9"/>
    <w:rsid w:val="00350D8B"/>
    <w:rsid w:val="00351063"/>
    <w:rsid w:val="00351240"/>
    <w:rsid w:val="003514BC"/>
    <w:rsid w:val="003514CD"/>
    <w:rsid w:val="003524FD"/>
    <w:rsid w:val="0035341A"/>
    <w:rsid w:val="00353783"/>
    <w:rsid w:val="003539F4"/>
    <w:rsid w:val="00353BE8"/>
    <w:rsid w:val="00353C93"/>
    <w:rsid w:val="00354667"/>
    <w:rsid w:val="00354C75"/>
    <w:rsid w:val="003552C8"/>
    <w:rsid w:val="00355A17"/>
    <w:rsid w:val="00355B15"/>
    <w:rsid w:val="00355B93"/>
    <w:rsid w:val="00356CCD"/>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90E"/>
    <w:rsid w:val="00362D53"/>
    <w:rsid w:val="00362DB7"/>
    <w:rsid w:val="00362F0B"/>
    <w:rsid w:val="00363049"/>
    <w:rsid w:val="00363104"/>
    <w:rsid w:val="00363312"/>
    <w:rsid w:val="00363543"/>
    <w:rsid w:val="003636D3"/>
    <w:rsid w:val="00363E55"/>
    <w:rsid w:val="00363F8E"/>
    <w:rsid w:val="00364359"/>
    <w:rsid w:val="0036474E"/>
    <w:rsid w:val="00364A48"/>
    <w:rsid w:val="00364A9A"/>
    <w:rsid w:val="00364BF8"/>
    <w:rsid w:val="003651D5"/>
    <w:rsid w:val="00365A40"/>
    <w:rsid w:val="00365BF7"/>
    <w:rsid w:val="0036641F"/>
    <w:rsid w:val="00366695"/>
    <w:rsid w:val="00367444"/>
    <w:rsid w:val="00367459"/>
    <w:rsid w:val="0036771C"/>
    <w:rsid w:val="00367816"/>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F7E"/>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2E3A"/>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46A"/>
    <w:rsid w:val="00390B89"/>
    <w:rsid w:val="00390D43"/>
    <w:rsid w:val="00391798"/>
    <w:rsid w:val="00391AA1"/>
    <w:rsid w:val="00391B86"/>
    <w:rsid w:val="00392977"/>
    <w:rsid w:val="003929E4"/>
    <w:rsid w:val="00392B69"/>
    <w:rsid w:val="00392E06"/>
    <w:rsid w:val="0039366B"/>
    <w:rsid w:val="00393923"/>
    <w:rsid w:val="00393B62"/>
    <w:rsid w:val="00393DBF"/>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411"/>
    <w:rsid w:val="003A37B9"/>
    <w:rsid w:val="003A40A5"/>
    <w:rsid w:val="003A4806"/>
    <w:rsid w:val="003A517A"/>
    <w:rsid w:val="003A53BE"/>
    <w:rsid w:val="003A5945"/>
    <w:rsid w:val="003A5BA7"/>
    <w:rsid w:val="003A68D3"/>
    <w:rsid w:val="003A71C1"/>
    <w:rsid w:val="003A730C"/>
    <w:rsid w:val="003A7E26"/>
    <w:rsid w:val="003B0031"/>
    <w:rsid w:val="003B0AC6"/>
    <w:rsid w:val="003B11D4"/>
    <w:rsid w:val="003B2FEB"/>
    <w:rsid w:val="003B33FB"/>
    <w:rsid w:val="003B3918"/>
    <w:rsid w:val="003B3A03"/>
    <w:rsid w:val="003B458A"/>
    <w:rsid w:val="003B4611"/>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9FE"/>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978"/>
    <w:rsid w:val="003D6F0C"/>
    <w:rsid w:val="003D6F71"/>
    <w:rsid w:val="003D79A3"/>
    <w:rsid w:val="003D79CD"/>
    <w:rsid w:val="003D7BB1"/>
    <w:rsid w:val="003D7D34"/>
    <w:rsid w:val="003E06F9"/>
    <w:rsid w:val="003E079D"/>
    <w:rsid w:val="003E0A3B"/>
    <w:rsid w:val="003E0A84"/>
    <w:rsid w:val="003E0D7E"/>
    <w:rsid w:val="003E0FEE"/>
    <w:rsid w:val="003E11E0"/>
    <w:rsid w:val="003E1282"/>
    <w:rsid w:val="003E1753"/>
    <w:rsid w:val="003E19F8"/>
    <w:rsid w:val="003E1A64"/>
    <w:rsid w:val="003E2779"/>
    <w:rsid w:val="003E2BC0"/>
    <w:rsid w:val="003E2E40"/>
    <w:rsid w:val="003E32C4"/>
    <w:rsid w:val="003E4033"/>
    <w:rsid w:val="003E4F4F"/>
    <w:rsid w:val="003E57E8"/>
    <w:rsid w:val="003E58D1"/>
    <w:rsid w:val="003E625E"/>
    <w:rsid w:val="003E633B"/>
    <w:rsid w:val="003E65A0"/>
    <w:rsid w:val="003E6A7B"/>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741"/>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2A1"/>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215"/>
    <w:rsid w:val="0041132B"/>
    <w:rsid w:val="004114F7"/>
    <w:rsid w:val="00411681"/>
    <w:rsid w:val="00411A72"/>
    <w:rsid w:val="004122FA"/>
    <w:rsid w:val="00413160"/>
    <w:rsid w:val="00413B77"/>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939"/>
    <w:rsid w:val="00425A6A"/>
    <w:rsid w:val="00425BD1"/>
    <w:rsid w:val="00425C4E"/>
    <w:rsid w:val="00427144"/>
    <w:rsid w:val="00427387"/>
    <w:rsid w:val="004300DC"/>
    <w:rsid w:val="00430367"/>
    <w:rsid w:val="00430452"/>
    <w:rsid w:val="00430A87"/>
    <w:rsid w:val="00430C46"/>
    <w:rsid w:val="004315A7"/>
    <w:rsid w:val="00431863"/>
    <w:rsid w:val="00431A7B"/>
    <w:rsid w:val="00431DF0"/>
    <w:rsid w:val="00431EDB"/>
    <w:rsid w:val="004322FF"/>
    <w:rsid w:val="00432D00"/>
    <w:rsid w:val="00433006"/>
    <w:rsid w:val="00433489"/>
    <w:rsid w:val="00433C3F"/>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19A0"/>
    <w:rsid w:val="004425D7"/>
    <w:rsid w:val="0044265B"/>
    <w:rsid w:val="00442902"/>
    <w:rsid w:val="00442B5A"/>
    <w:rsid w:val="00442C0D"/>
    <w:rsid w:val="00442FE0"/>
    <w:rsid w:val="004430A5"/>
    <w:rsid w:val="004431FA"/>
    <w:rsid w:val="00443DAF"/>
    <w:rsid w:val="004447F9"/>
    <w:rsid w:val="00444995"/>
    <w:rsid w:val="00444C10"/>
    <w:rsid w:val="0044532E"/>
    <w:rsid w:val="00445622"/>
    <w:rsid w:val="004462C3"/>
    <w:rsid w:val="00446377"/>
    <w:rsid w:val="00446384"/>
    <w:rsid w:val="00446C8D"/>
    <w:rsid w:val="00446DCC"/>
    <w:rsid w:val="0044702F"/>
    <w:rsid w:val="004471CE"/>
    <w:rsid w:val="00447AB0"/>
    <w:rsid w:val="00450544"/>
    <w:rsid w:val="004509B5"/>
    <w:rsid w:val="00450C48"/>
    <w:rsid w:val="00450D8D"/>
    <w:rsid w:val="00451081"/>
    <w:rsid w:val="00451D93"/>
    <w:rsid w:val="00451F27"/>
    <w:rsid w:val="004526A6"/>
    <w:rsid w:val="00452E54"/>
    <w:rsid w:val="004530DE"/>
    <w:rsid w:val="004531A4"/>
    <w:rsid w:val="0045322C"/>
    <w:rsid w:val="0045336D"/>
    <w:rsid w:val="00453650"/>
    <w:rsid w:val="004538E0"/>
    <w:rsid w:val="00453A81"/>
    <w:rsid w:val="00454010"/>
    <w:rsid w:val="00454023"/>
    <w:rsid w:val="004547C9"/>
    <w:rsid w:val="00454B83"/>
    <w:rsid w:val="00454D22"/>
    <w:rsid w:val="00455057"/>
    <w:rsid w:val="0045584E"/>
    <w:rsid w:val="00455E7A"/>
    <w:rsid w:val="00456447"/>
    <w:rsid w:val="004567CE"/>
    <w:rsid w:val="00456E98"/>
    <w:rsid w:val="00457CA1"/>
    <w:rsid w:val="004608CC"/>
    <w:rsid w:val="0046093C"/>
    <w:rsid w:val="00460C97"/>
    <w:rsid w:val="00461502"/>
    <w:rsid w:val="00461C28"/>
    <w:rsid w:val="00461E53"/>
    <w:rsid w:val="00461F2D"/>
    <w:rsid w:val="0046231E"/>
    <w:rsid w:val="004624A3"/>
    <w:rsid w:val="004637E0"/>
    <w:rsid w:val="0046525E"/>
    <w:rsid w:val="00465649"/>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87FDE"/>
    <w:rsid w:val="00490724"/>
    <w:rsid w:val="00490744"/>
    <w:rsid w:val="00490BC6"/>
    <w:rsid w:val="00491688"/>
    <w:rsid w:val="00491903"/>
    <w:rsid w:val="0049238A"/>
    <w:rsid w:val="00492ACF"/>
    <w:rsid w:val="00493119"/>
    <w:rsid w:val="0049325B"/>
    <w:rsid w:val="00493A37"/>
    <w:rsid w:val="00494639"/>
    <w:rsid w:val="00494939"/>
    <w:rsid w:val="00494CA9"/>
    <w:rsid w:val="00494E34"/>
    <w:rsid w:val="0049581A"/>
    <w:rsid w:val="004958A6"/>
    <w:rsid w:val="00495FCE"/>
    <w:rsid w:val="00496784"/>
    <w:rsid w:val="00496EFA"/>
    <w:rsid w:val="00496FD8"/>
    <w:rsid w:val="00496FF5"/>
    <w:rsid w:val="00497D37"/>
    <w:rsid w:val="004A0A28"/>
    <w:rsid w:val="004A0D10"/>
    <w:rsid w:val="004A0E38"/>
    <w:rsid w:val="004A1071"/>
    <w:rsid w:val="004A11F2"/>
    <w:rsid w:val="004A1358"/>
    <w:rsid w:val="004A13BF"/>
    <w:rsid w:val="004A1E54"/>
    <w:rsid w:val="004A21AE"/>
    <w:rsid w:val="004A2422"/>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0B6"/>
    <w:rsid w:val="004B65FB"/>
    <w:rsid w:val="004B6A61"/>
    <w:rsid w:val="004B7145"/>
    <w:rsid w:val="004B787D"/>
    <w:rsid w:val="004C0799"/>
    <w:rsid w:val="004C0C66"/>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36F4"/>
    <w:rsid w:val="004D41B1"/>
    <w:rsid w:val="004D4638"/>
    <w:rsid w:val="004D4B10"/>
    <w:rsid w:val="004D4DD3"/>
    <w:rsid w:val="004D53CB"/>
    <w:rsid w:val="004D54C6"/>
    <w:rsid w:val="004D58B3"/>
    <w:rsid w:val="004D596D"/>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210"/>
    <w:rsid w:val="004F4802"/>
    <w:rsid w:val="004F4B63"/>
    <w:rsid w:val="004F4E83"/>
    <w:rsid w:val="004F5111"/>
    <w:rsid w:val="004F53C9"/>
    <w:rsid w:val="004F6156"/>
    <w:rsid w:val="004F616A"/>
    <w:rsid w:val="004F6F75"/>
    <w:rsid w:val="004F7024"/>
    <w:rsid w:val="004F7094"/>
    <w:rsid w:val="004F7844"/>
    <w:rsid w:val="004F7C41"/>
    <w:rsid w:val="00500CE9"/>
    <w:rsid w:val="00500D4A"/>
    <w:rsid w:val="005012FA"/>
    <w:rsid w:val="005017E8"/>
    <w:rsid w:val="005019AA"/>
    <w:rsid w:val="00501E42"/>
    <w:rsid w:val="005020F9"/>
    <w:rsid w:val="00502E2D"/>
    <w:rsid w:val="00503668"/>
    <w:rsid w:val="0050367A"/>
    <w:rsid w:val="00503993"/>
    <w:rsid w:val="00503F9D"/>
    <w:rsid w:val="00504021"/>
    <w:rsid w:val="00505255"/>
    <w:rsid w:val="00505283"/>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2FC8"/>
    <w:rsid w:val="0051300C"/>
    <w:rsid w:val="00513895"/>
    <w:rsid w:val="00514532"/>
    <w:rsid w:val="00514799"/>
    <w:rsid w:val="00514A34"/>
    <w:rsid w:val="00514BFF"/>
    <w:rsid w:val="00514ED9"/>
    <w:rsid w:val="005159F4"/>
    <w:rsid w:val="00515B5F"/>
    <w:rsid w:val="00515BC8"/>
    <w:rsid w:val="00515DAE"/>
    <w:rsid w:val="0051746B"/>
    <w:rsid w:val="00520036"/>
    <w:rsid w:val="00520074"/>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8"/>
    <w:rsid w:val="00527339"/>
    <w:rsid w:val="0052763D"/>
    <w:rsid w:val="00527C05"/>
    <w:rsid w:val="00527C17"/>
    <w:rsid w:val="00527C64"/>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381"/>
    <w:rsid w:val="00537507"/>
    <w:rsid w:val="00537962"/>
    <w:rsid w:val="00537B18"/>
    <w:rsid w:val="00537F42"/>
    <w:rsid w:val="00540BAC"/>
    <w:rsid w:val="0054119B"/>
    <w:rsid w:val="00541207"/>
    <w:rsid w:val="00541829"/>
    <w:rsid w:val="0054187F"/>
    <w:rsid w:val="00541ACE"/>
    <w:rsid w:val="00541FFA"/>
    <w:rsid w:val="00542138"/>
    <w:rsid w:val="005425B5"/>
    <w:rsid w:val="0054263B"/>
    <w:rsid w:val="0054325B"/>
    <w:rsid w:val="005434F9"/>
    <w:rsid w:val="0054367D"/>
    <w:rsid w:val="0054388E"/>
    <w:rsid w:val="00543BF3"/>
    <w:rsid w:val="00543DE6"/>
    <w:rsid w:val="00543F67"/>
    <w:rsid w:val="00543F6E"/>
    <w:rsid w:val="00545156"/>
    <w:rsid w:val="00545850"/>
    <w:rsid w:val="00546454"/>
    <w:rsid w:val="0054659C"/>
    <w:rsid w:val="005470A7"/>
    <w:rsid w:val="0054719C"/>
    <w:rsid w:val="005475B9"/>
    <w:rsid w:val="005476AD"/>
    <w:rsid w:val="00547D83"/>
    <w:rsid w:val="005501BF"/>
    <w:rsid w:val="00550D1E"/>
    <w:rsid w:val="00550FF8"/>
    <w:rsid w:val="0055102D"/>
    <w:rsid w:val="0055125A"/>
    <w:rsid w:val="005515A9"/>
    <w:rsid w:val="0055161E"/>
    <w:rsid w:val="0055167A"/>
    <w:rsid w:val="00551852"/>
    <w:rsid w:val="00552449"/>
    <w:rsid w:val="005525FD"/>
    <w:rsid w:val="00552AF9"/>
    <w:rsid w:val="005531EB"/>
    <w:rsid w:val="0055359F"/>
    <w:rsid w:val="00553AF5"/>
    <w:rsid w:val="00553CCC"/>
    <w:rsid w:val="00554665"/>
    <w:rsid w:val="00554892"/>
    <w:rsid w:val="00555E53"/>
    <w:rsid w:val="00555F2F"/>
    <w:rsid w:val="00555FFA"/>
    <w:rsid w:val="00556579"/>
    <w:rsid w:val="00556926"/>
    <w:rsid w:val="00556CAB"/>
    <w:rsid w:val="0055712D"/>
    <w:rsid w:val="005576BB"/>
    <w:rsid w:val="00557B7F"/>
    <w:rsid w:val="00557F56"/>
    <w:rsid w:val="0056037E"/>
    <w:rsid w:val="005607B5"/>
    <w:rsid w:val="00561825"/>
    <w:rsid w:val="00561E14"/>
    <w:rsid w:val="00561E70"/>
    <w:rsid w:val="00562A7C"/>
    <w:rsid w:val="00563309"/>
    <w:rsid w:val="005645DC"/>
    <w:rsid w:val="005646AC"/>
    <w:rsid w:val="00564BD9"/>
    <w:rsid w:val="00565299"/>
    <w:rsid w:val="005653CB"/>
    <w:rsid w:val="00565823"/>
    <w:rsid w:val="00565B3D"/>
    <w:rsid w:val="00565D98"/>
    <w:rsid w:val="00565F55"/>
    <w:rsid w:val="005673B2"/>
    <w:rsid w:val="005678F0"/>
    <w:rsid w:val="00567B39"/>
    <w:rsid w:val="00570A66"/>
    <w:rsid w:val="00571745"/>
    <w:rsid w:val="005721C4"/>
    <w:rsid w:val="005728FB"/>
    <w:rsid w:val="00572EB1"/>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5ECF"/>
    <w:rsid w:val="00576176"/>
    <w:rsid w:val="005762F5"/>
    <w:rsid w:val="00576688"/>
    <w:rsid w:val="00576ADB"/>
    <w:rsid w:val="00576F91"/>
    <w:rsid w:val="0057711D"/>
    <w:rsid w:val="005774A7"/>
    <w:rsid w:val="005804EC"/>
    <w:rsid w:val="00580671"/>
    <w:rsid w:val="005808CD"/>
    <w:rsid w:val="00581211"/>
    <w:rsid w:val="00581B33"/>
    <w:rsid w:val="00581C10"/>
    <w:rsid w:val="00581C4F"/>
    <w:rsid w:val="00581EBB"/>
    <w:rsid w:val="00582077"/>
    <w:rsid w:val="0058238F"/>
    <w:rsid w:val="00582473"/>
    <w:rsid w:val="0058290C"/>
    <w:rsid w:val="0058374B"/>
    <w:rsid w:val="005839D9"/>
    <w:rsid w:val="00583B76"/>
    <w:rsid w:val="0058443F"/>
    <w:rsid w:val="0058463D"/>
    <w:rsid w:val="005849C2"/>
    <w:rsid w:val="00584E0F"/>
    <w:rsid w:val="00584F3B"/>
    <w:rsid w:val="00585505"/>
    <w:rsid w:val="00585FA6"/>
    <w:rsid w:val="005863FB"/>
    <w:rsid w:val="00586684"/>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293"/>
    <w:rsid w:val="005A0475"/>
    <w:rsid w:val="005A0A89"/>
    <w:rsid w:val="005A0AEA"/>
    <w:rsid w:val="005A12F3"/>
    <w:rsid w:val="005A13BD"/>
    <w:rsid w:val="005A1486"/>
    <w:rsid w:val="005A1CF9"/>
    <w:rsid w:val="005A1D16"/>
    <w:rsid w:val="005A1F16"/>
    <w:rsid w:val="005A2397"/>
    <w:rsid w:val="005A23C8"/>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070C"/>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448"/>
    <w:rsid w:val="005C079B"/>
    <w:rsid w:val="005C087C"/>
    <w:rsid w:val="005C105E"/>
    <w:rsid w:val="005C1174"/>
    <w:rsid w:val="005C1175"/>
    <w:rsid w:val="005C14AD"/>
    <w:rsid w:val="005C1516"/>
    <w:rsid w:val="005C1740"/>
    <w:rsid w:val="005C1871"/>
    <w:rsid w:val="005C1FE0"/>
    <w:rsid w:val="005C21A7"/>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AF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7D5"/>
    <w:rsid w:val="005E0848"/>
    <w:rsid w:val="005E09E2"/>
    <w:rsid w:val="005E105A"/>
    <w:rsid w:val="005E125D"/>
    <w:rsid w:val="005E15BC"/>
    <w:rsid w:val="005E2034"/>
    <w:rsid w:val="005E2510"/>
    <w:rsid w:val="005E26D7"/>
    <w:rsid w:val="005E28AF"/>
    <w:rsid w:val="005E2E25"/>
    <w:rsid w:val="005E3F23"/>
    <w:rsid w:val="005E44CC"/>
    <w:rsid w:val="005E48CC"/>
    <w:rsid w:val="005E5195"/>
    <w:rsid w:val="005E52D7"/>
    <w:rsid w:val="005E5313"/>
    <w:rsid w:val="005E56D0"/>
    <w:rsid w:val="005E58B6"/>
    <w:rsid w:val="005E5905"/>
    <w:rsid w:val="005E5D6F"/>
    <w:rsid w:val="005E6207"/>
    <w:rsid w:val="005E630D"/>
    <w:rsid w:val="005E6A8D"/>
    <w:rsid w:val="005E78E5"/>
    <w:rsid w:val="005F0409"/>
    <w:rsid w:val="005F0483"/>
    <w:rsid w:val="005F082D"/>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3E9B"/>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02"/>
    <w:rsid w:val="00615CB1"/>
    <w:rsid w:val="00615D77"/>
    <w:rsid w:val="00615D88"/>
    <w:rsid w:val="00615FB5"/>
    <w:rsid w:val="00615FF5"/>
    <w:rsid w:val="00616AB6"/>
    <w:rsid w:val="00616F0A"/>
    <w:rsid w:val="00617606"/>
    <w:rsid w:val="006178E4"/>
    <w:rsid w:val="00617DD6"/>
    <w:rsid w:val="006201CE"/>
    <w:rsid w:val="00620B19"/>
    <w:rsid w:val="00620B8D"/>
    <w:rsid w:val="00620F3D"/>
    <w:rsid w:val="00621018"/>
    <w:rsid w:val="0062196D"/>
    <w:rsid w:val="00621A74"/>
    <w:rsid w:val="00621F9E"/>
    <w:rsid w:val="00622906"/>
    <w:rsid w:val="0062307E"/>
    <w:rsid w:val="006233CB"/>
    <w:rsid w:val="00623AAE"/>
    <w:rsid w:val="00623FCD"/>
    <w:rsid w:val="006248DD"/>
    <w:rsid w:val="00624901"/>
    <w:rsid w:val="00624B7F"/>
    <w:rsid w:val="00624DA9"/>
    <w:rsid w:val="006255CB"/>
    <w:rsid w:val="006261D1"/>
    <w:rsid w:val="00626C34"/>
    <w:rsid w:val="00626F3C"/>
    <w:rsid w:val="0062732B"/>
    <w:rsid w:val="00627509"/>
    <w:rsid w:val="00627635"/>
    <w:rsid w:val="00627B4E"/>
    <w:rsid w:val="00630E9A"/>
    <w:rsid w:val="006310B0"/>
    <w:rsid w:val="0063162C"/>
    <w:rsid w:val="00631A52"/>
    <w:rsid w:val="00631C9C"/>
    <w:rsid w:val="00632544"/>
    <w:rsid w:val="00632EAC"/>
    <w:rsid w:val="00633216"/>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0C2"/>
    <w:rsid w:val="00642752"/>
    <w:rsid w:val="006429BC"/>
    <w:rsid w:val="00642A83"/>
    <w:rsid w:val="00642F3F"/>
    <w:rsid w:val="00643083"/>
    <w:rsid w:val="006430EB"/>
    <w:rsid w:val="006434AB"/>
    <w:rsid w:val="006449CD"/>
    <w:rsid w:val="00644FD9"/>
    <w:rsid w:val="0064520F"/>
    <w:rsid w:val="006458B7"/>
    <w:rsid w:val="00645BAD"/>
    <w:rsid w:val="00645E63"/>
    <w:rsid w:val="0064626A"/>
    <w:rsid w:val="00646822"/>
    <w:rsid w:val="00647880"/>
    <w:rsid w:val="00647CEA"/>
    <w:rsid w:val="00647F50"/>
    <w:rsid w:val="0065003A"/>
    <w:rsid w:val="0065003C"/>
    <w:rsid w:val="0065014F"/>
    <w:rsid w:val="006501ED"/>
    <w:rsid w:val="00650A7D"/>
    <w:rsid w:val="006515BC"/>
    <w:rsid w:val="00651803"/>
    <w:rsid w:val="00651A61"/>
    <w:rsid w:val="00651CA2"/>
    <w:rsid w:val="00651D46"/>
    <w:rsid w:val="00651DA7"/>
    <w:rsid w:val="0065212D"/>
    <w:rsid w:val="0065236F"/>
    <w:rsid w:val="006525F5"/>
    <w:rsid w:val="006526FB"/>
    <w:rsid w:val="00652C65"/>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9F0"/>
    <w:rsid w:val="00662FB7"/>
    <w:rsid w:val="00663167"/>
    <w:rsid w:val="00663230"/>
    <w:rsid w:val="006634B8"/>
    <w:rsid w:val="0066385E"/>
    <w:rsid w:val="00663911"/>
    <w:rsid w:val="00664270"/>
    <w:rsid w:val="006646CF"/>
    <w:rsid w:val="00665A5C"/>
    <w:rsid w:val="00665B4E"/>
    <w:rsid w:val="006663DD"/>
    <w:rsid w:val="006669B6"/>
    <w:rsid w:val="00666A8C"/>
    <w:rsid w:val="0066733E"/>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4EC8"/>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87"/>
    <w:rsid w:val="00681AD3"/>
    <w:rsid w:val="00681C7F"/>
    <w:rsid w:val="00681D50"/>
    <w:rsid w:val="006826A1"/>
    <w:rsid w:val="006826B6"/>
    <w:rsid w:val="006826BA"/>
    <w:rsid w:val="00682E04"/>
    <w:rsid w:val="0068307F"/>
    <w:rsid w:val="00683595"/>
    <w:rsid w:val="00684004"/>
    <w:rsid w:val="006843CC"/>
    <w:rsid w:val="00684B10"/>
    <w:rsid w:val="006852CA"/>
    <w:rsid w:val="0068631B"/>
    <w:rsid w:val="006868AF"/>
    <w:rsid w:val="006869AD"/>
    <w:rsid w:val="00687AD9"/>
    <w:rsid w:val="00687F63"/>
    <w:rsid w:val="00690293"/>
    <w:rsid w:val="00690437"/>
    <w:rsid w:val="006904DC"/>
    <w:rsid w:val="0069071A"/>
    <w:rsid w:val="00690764"/>
    <w:rsid w:val="006918CE"/>
    <w:rsid w:val="0069233F"/>
    <w:rsid w:val="00692348"/>
    <w:rsid w:val="0069247A"/>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7F4"/>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73D"/>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2A"/>
    <w:rsid w:val="006B668E"/>
    <w:rsid w:val="006B6E8D"/>
    <w:rsid w:val="006B6EFB"/>
    <w:rsid w:val="006B7014"/>
    <w:rsid w:val="006B7556"/>
    <w:rsid w:val="006B7AFD"/>
    <w:rsid w:val="006C01A0"/>
    <w:rsid w:val="006C0435"/>
    <w:rsid w:val="006C0965"/>
    <w:rsid w:val="006C1191"/>
    <w:rsid w:val="006C1D93"/>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4F5A"/>
    <w:rsid w:val="006D5098"/>
    <w:rsid w:val="006D55C8"/>
    <w:rsid w:val="006D5CF2"/>
    <w:rsid w:val="006D5EA2"/>
    <w:rsid w:val="006D60A8"/>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8CB"/>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2C3"/>
    <w:rsid w:val="006F2546"/>
    <w:rsid w:val="006F344A"/>
    <w:rsid w:val="006F357E"/>
    <w:rsid w:val="006F4BD2"/>
    <w:rsid w:val="006F4D8E"/>
    <w:rsid w:val="006F4FBB"/>
    <w:rsid w:val="006F5446"/>
    <w:rsid w:val="006F5B56"/>
    <w:rsid w:val="006F5C57"/>
    <w:rsid w:val="006F5C80"/>
    <w:rsid w:val="006F5E15"/>
    <w:rsid w:val="006F6992"/>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402"/>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16A"/>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27FB0"/>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93C"/>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A6F"/>
    <w:rsid w:val="00744B93"/>
    <w:rsid w:val="00745A9F"/>
    <w:rsid w:val="00745BCD"/>
    <w:rsid w:val="00745DED"/>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9A9"/>
    <w:rsid w:val="00776A76"/>
    <w:rsid w:val="00776B82"/>
    <w:rsid w:val="00776C07"/>
    <w:rsid w:val="00776D43"/>
    <w:rsid w:val="00776FB7"/>
    <w:rsid w:val="0077726C"/>
    <w:rsid w:val="00777922"/>
    <w:rsid w:val="00777924"/>
    <w:rsid w:val="00780248"/>
    <w:rsid w:val="0078028C"/>
    <w:rsid w:val="00780960"/>
    <w:rsid w:val="0078112E"/>
    <w:rsid w:val="00781593"/>
    <w:rsid w:val="00781967"/>
    <w:rsid w:val="00782055"/>
    <w:rsid w:val="007820EB"/>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62F4"/>
    <w:rsid w:val="00797077"/>
    <w:rsid w:val="007973AE"/>
    <w:rsid w:val="00797420"/>
    <w:rsid w:val="007978B2"/>
    <w:rsid w:val="00797B10"/>
    <w:rsid w:val="00797E0F"/>
    <w:rsid w:val="00797E81"/>
    <w:rsid w:val="007A011B"/>
    <w:rsid w:val="007A020B"/>
    <w:rsid w:val="007A087D"/>
    <w:rsid w:val="007A1749"/>
    <w:rsid w:val="007A17E1"/>
    <w:rsid w:val="007A1840"/>
    <w:rsid w:val="007A1C70"/>
    <w:rsid w:val="007A262F"/>
    <w:rsid w:val="007A2A71"/>
    <w:rsid w:val="007A2BAC"/>
    <w:rsid w:val="007A324D"/>
    <w:rsid w:val="007A325B"/>
    <w:rsid w:val="007A3335"/>
    <w:rsid w:val="007A3BBF"/>
    <w:rsid w:val="007A3DB5"/>
    <w:rsid w:val="007A3FD4"/>
    <w:rsid w:val="007A4605"/>
    <w:rsid w:val="007A58FB"/>
    <w:rsid w:val="007A645A"/>
    <w:rsid w:val="007A6ACE"/>
    <w:rsid w:val="007A6B2B"/>
    <w:rsid w:val="007A6E92"/>
    <w:rsid w:val="007A7187"/>
    <w:rsid w:val="007B0110"/>
    <w:rsid w:val="007B15B4"/>
    <w:rsid w:val="007B2123"/>
    <w:rsid w:val="007B2881"/>
    <w:rsid w:val="007B299C"/>
    <w:rsid w:val="007B2A97"/>
    <w:rsid w:val="007B300A"/>
    <w:rsid w:val="007B3B82"/>
    <w:rsid w:val="007B3C58"/>
    <w:rsid w:val="007B3CDC"/>
    <w:rsid w:val="007B3EB3"/>
    <w:rsid w:val="007B3ED7"/>
    <w:rsid w:val="007B3F88"/>
    <w:rsid w:val="007B49B4"/>
    <w:rsid w:val="007B4C4C"/>
    <w:rsid w:val="007B5A47"/>
    <w:rsid w:val="007B5CB4"/>
    <w:rsid w:val="007B601A"/>
    <w:rsid w:val="007B6146"/>
    <w:rsid w:val="007B700B"/>
    <w:rsid w:val="007B7EBD"/>
    <w:rsid w:val="007C0027"/>
    <w:rsid w:val="007C037F"/>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6B6C"/>
    <w:rsid w:val="007C77F7"/>
    <w:rsid w:val="007C799C"/>
    <w:rsid w:val="007C7CD0"/>
    <w:rsid w:val="007D002D"/>
    <w:rsid w:val="007D029A"/>
    <w:rsid w:val="007D0544"/>
    <w:rsid w:val="007D0CBF"/>
    <w:rsid w:val="007D1003"/>
    <w:rsid w:val="007D17C4"/>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7E5"/>
    <w:rsid w:val="007E08F3"/>
    <w:rsid w:val="007E0998"/>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1A5"/>
    <w:rsid w:val="007E57D0"/>
    <w:rsid w:val="007E5B33"/>
    <w:rsid w:val="007E5D86"/>
    <w:rsid w:val="007E5DD3"/>
    <w:rsid w:val="007E62B1"/>
    <w:rsid w:val="007E63F4"/>
    <w:rsid w:val="007E7322"/>
    <w:rsid w:val="007E7A47"/>
    <w:rsid w:val="007E7FB0"/>
    <w:rsid w:val="007F084E"/>
    <w:rsid w:val="007F0864"/>
    <w:rsid w:val="007F08AD"/>
    <w:rsid w:val="007F0F92"/>
    <w:rsid w:val="007F16A2"/>
    <w:rsid w:val="007F1FD4"/>
    <w:rsid w:val="007F2151"/>
    <w:rsid w:val="007F3BF4"/>
    <w:rsid w:val="007F400E"/>
    <w:rsid w:val="007F4244"/>
    <w:rsid w:val="007F4368"/>
    <w:rsid w:val="007F5564"/>
    <w:rsid w:val="007F59E2"/>
    <w:rsid w:val="007F5F6F"/>
    <w:rsid w:val="007F6681"/>
    <w:rsid w:val="007F68E6"/>
    <w:rsid w:val="007F6D3A"/>
    <w:rsid w:val="007F71D1"/>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4A14"/>
    <w:rsid w:val="0080538D"/>
    <w:rsid w:val="00806325"/>
    <w:rsid w:val="00806712"/>
    <w:rsid w:val="00806DF5"/>
    <w:rsid w:val="00806F56"/>
    <w:rsid w:val="008070DA"/>
    <w:rsid w:val="00807B70"/>
    <w:rsid w:val="0081007A"/>
    <w:rsid w:val="00810FF3"/>
    <w:rsid w:val="008115D6"/>
    <w:rsid w:val="008118CD"/>
    <w:rsid w:val="00811B1F"/>
    <w:rsid w:val="00812A05"/>
    <w:rsid w:val="00812B7C"/>
    <w:rsid w:val="00812FD9"/>
    <w:rsid w:val="00813184"/>
    <w:rsid w:val="0081357E"/>
    <w:rsid w:val="00814444"/>
    <w:rsid w:val="00814AD0"/>
    <w:rsid w:val="00814EE4"/>
    <w:rsid w:val="00815493"/>
    <w:rsid w:val="00815694"/>
    <w:rsid w:val="008157B6"/>
    <w:rsid w:val="00815885"/>
    <w:rsid w:val="00815A97"/>
    <w:rsid w:val="00815F1F"/>
    <w:rsid w:val="008166DC"/>
    <w:rsid w:val="00816B5E"/>
    <w:rsid w:val="0081750D"/>
    <w:rsid w:val="00820887"/>
    <w:rsid w:val="008208F9"/>
    <w:rsid w:val="008218D8"/>
    <w:rsid w:val="00821B15"/>
    <w:rsid w:val="00821DF0"/>
    <w:rsid w:val="00821E9B"/>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6DC9"/>
    <w:rsid w:val="008278B1"/>
    <w:rsid w:val="00827C35"/>
    <w:rsid w:val="00827E77"/>
    <w:rsid w:val="00827F02"/>
    <w:rsid w:val="00827FFB"/>
    <w:rsid w:val="00830131"/>
    <w:rsid w:val="00830355"/>
    <w:rsid w:val="00830BDE"/>
    <w:rsid w:val="00830BF3"/>
    <w:rsid w:val="0083112C"/>
    <w:rsid w:val="00831200"/>
    <w:rsid w:val="00831501"/>
    <w:rsid w:val="00831893"/>
    <w:rsid w:val="00831E70"/>
    <w:rsid w:val="00832381"/>
    <w:rsid w:val="00833946"/>
    <w:rsid w:val="00833A87"/>
    <w:rsid w:val="00833EE5"/>
    <w:rsid w:val="00833F5E"/>
    <w:rsid w:val="0083423B"/>
    <w:rsid w:val="0083474D"/>
    <w:rsid w:val="00834B89"/>
    <w:rsid w:val="00834ED1"/>
    <w:rsid w:val="00835CD4"/>
    <w:rsid w:val="008361E2"/>
    <w:rsid w:val="0083669C"/>
    <w:rsid w:val="00836940"/>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8E"/>
    <w:rsid w:val="00843DD1"/>
    <w:rsid w:val="00844307"/>
    <w:rsid w:val="008446DE"/>
    <w:rsid w:val="0084492B"/>
    <w:rsid w:val="00845117"/>
    <w:rsid w:val="00845257"/>
    <w:rsid w:val="008454D0"/>
    <w:rsid w:val="0084640D"/>
    <w:rsid w:val="00846D60"/>
    <w:rsid w:val="00847775"/>
    <w:rsid w:val="0084777B"/>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1FE7"/>
    <w:rsid w:val="00872047"/>
    <w:rsid w:val="0087249F"/>
    <w:rsid w:val="008724BF"/>
    <w:rsid w:val="008726DC"/>
    <w:rsid w:val="00872B4C"/>
    <w:rsid w:val="008736F7"/>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77E3A"/>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6F0"/>
    <w:rsid w:val="008947AF"/>
    <w:rsid w:val="008951B3"/>
    <w:rsid w:val="00895646"/>
    <w:rsid w:val="00895A0D"/>
    <w:rsid w:val="00895E5D"/>
    <w:rsid w:val="00896083"/>
    <w:rsid w:val="008971AD"/>
    <w:rsid w:val="00897325"/>
    <w:rsid w:val="008A026C"/>
    <w:rsid w:val="008A02C5"/>
    <w:rsid w:val="008A0991"/>
    <w:rsid w:val="008A09B1"/>
    <w:rsid w:val="008A0D95"/>
    <w:rsid w:val="008A0F66"/>
    <w:rsid w:val="008A0FDB"/>
    <w:rsid w:val="008A265F"/>
    <w:rsid w:val="008A26DA"/>
    <w:rsid w:val="008A28B9"/>
    <w:rsid w:val="008A2FC4"/>
    <w:rsid w:val="008A3312"/>
    <w:rsid w:val="008A3C1D"/>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29ED"/>
    <w:rsid w:val="008B3F71"/>
    <w:rsid w:val="008B494B"/>
    <w:rsid w:val="008B54A2"/>
    <w:rsid w:val="008B6030"/>
    <w:rsid w:val="008B642B"/>
    <w:rsid w:val="008B6519"/>
    <w:rsid w:val="008B6A77"/>
    <w:rsid w:val="008B72A9"/>
    <w:rsid w:val="008B770A"/>
    <w:rsid w:val="008B7F4C"/>
    <w:rsid w:val="008C006E"/>
    <w:rsid w:val="008C014B"/>
    <w:rsid w:val="008C06C4"/>
    <w:rsid w:val="008C0AE4"/>
    <w:rsid w:val="008C0C9B"/>
    <w:rsid w:val="008C0EAA"/>
    <w:rsid w:val="008C1090"/>
    <w:rsid w:val="008C10CD"/>
    <w:rsid w:val="008C12F1"/>
    <w:rsid w:val="008C1976"/>
    <w:rsid w:val="008C19BA"/>
    <w:rsid w:val="008C1BAE"/>
    <w:rsid w:val="008C1BB8"/>
    <w:rsid w:val="008C1CDE"/>
    <w:rsid w:val="008C1DD1"/>
    <w:rsid w:val="008C29FC"/>
    <w:rsid w:val="008C2A94"/>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C7E9A"/>
    <w:rsid w:val="008D0E08"/>
    <w:rsid w:val="008D1258"/>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D7576"/>
    <w:rsid w:val="008E018D"/>
    <w:rsid w:val="008E01EA"/>
    <w:rsid w:val="008E0448"/>
    <w:rsid w:val="008E0543"/>
    <w:rsid w:val="008E0855"/>
    <w:rsid w:val="008E101D"/>
    <w:rsid w:val="008E1091"/>
    <w:rsid w:val="008E158C"/>
    <w:rsid w:val="008E169D"/>
    <w:rsid w:val="008E1CBB"/>
    <w:rsid w:val="008E1EB9"/>
    <w:rsid w:val="008E28E6"/>
    <w:rsid w:val="008E2D42"/>
    <w:rsid w:val="008E2E86"/>
    <w:rsid w:val="008E2F4E"/>
    <w:rsid w:val="008E4053"/>
    <w:rsid w:val="008E496F"/>
    <w:rsid w:val="008E4D3F"/>
    <w:rsid w:val="008E6027"/>
    <w:rsid w:val="008E64F6"/>
    <w:rsid w:val="008E686B"/>
    <w:rsid w:val="008E6C0E"/>
    <w:rsid w:val="008E6CE3"/>
    <w:rsid w:val="008E7016"/>
    <w:rsid w:val="008E7033"/>
    <w:rsid w:val="008E71DB"/>
    <w:rsid w:val="008E732B"/>
    <w:rsid w:val="008E7A29"/>
    <w:rsid w:val="008E7EB4"/>
    <w:rsid w:val="008F0F44"/>
    <w:rsid w:val="008F1238"/>
    <w:rsid w:val="008F2510"/>
    <w:rsid w:val="008F2B67"/>
    <w:rsid w:val="008F2EBF"/>
    <w:rsid w:val="008F301F"/>
    <w:rsid w:val="008F3F16"/>
    <w:rsid w:val="008F3F58"/>
    <w:rsid w:val="008F40F2"/>
    <w:rsid w:val="008F469E"/>
    <w:rsid w:val="008F4799"/>
    <w:rsid w:val="008F52E5"/>
    <w:rsid w:val="008F53AC"/>
    <w:rsid w:val="008F55A4"/>
    <w:rsid w:val="008F60EC"/>
    <w:rsid w:val="008F6617"/>
    <w:rsid w:val="008F6665"/>
    <w:rsid w:val="008F6930"/>
    <w:rsid w:val="008F6B64"/>
    <w:rsid w:val="008F70B9"/>
    <w:rsid w:val="008F719E"/>
    <w:rsid w:val="008F7436"/>
    <w:rsid w:val="008F7ABB"/>
    <w:rsid w:val="0090089A"/>
    <w:rsid w:val="00900A10"/>
    <w:rsid w:val="009014CA"/>
    <w:rsid w:val="00901A1C"/>
    <w:rsid w:val="00901D42"/>
    <w:rsid w:val="009021E9"/>
    <w:rsid w:val="00902210"/>
    <w:rsid w:val="0090279F"/>
    <w:rsid w:val="00902C87"/>
    <w:rsid w:val="00902F8A"/>
    <w:rsid w:val="00902FCF"/>
    <w:rsid w:val="009038A6"/>
    <w:rsid w:val="009038A9"/>
    <w:rsid w:val="00904908"/>
    <w:rsid w:val="009050ED"/>
    <w:rsid w:val="009057DA"/>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15E3"/>
    <w:rsid w:val="0091253E"/>
    <w:rsid w:val="0091365E"/>
    <w:rsid w:val="00913AF4"/>
    <w:rsid w:val="009142FA"/>
    <w:rsid w:val="00914E68"/>
    <w:rsid w:val="00915590"/>
    <w:rsid w:val="009155B4"/>
    <w:rsid w:val="009170D7"/>
    <w:rsid w:val="009172F2"/>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5C9D"/>
    <w:rsid w:val="00926424"/>
    <w:rsid w:val="0092698D"/>
    <w:rsid w:val="009270A3"/>
    <w:rsid w:val="00927FB8"/>
    <w:rsid w:val="00927FF3"/>
    <w:rsid w:val="009304E7"/>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4CE2"/>
    <w:rsid w:val="00934E62"/>
    <w:rsid w:val="0093503E"/>
    <w:rsid w:val="009355D7"/>
    <w:rsid w:val="0093585B"/>
    <w:rsid w:val="009358DD"/>
    <w:rsid w:val="00935E6D"/>
    <w:rsid w:val="00935ECD"/>
    <w:rsid w:val="00936AF2"/>
    <w:rsid w:val="0093725F"/>
    <w:rsid w:val="00937A71"/>
    <w:rsid w:val="00937C1F"/>
    <w:rsid w:val="00937E33"/>
    <w:rsid w:val="00937F12"/>
    <w:rsid w:val="009404EE"/>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55A"/>
    <w:rsid w:val="00951ABD"/>
    <w:rsid w:val="00951FEB"/>
    <w:rsid w:val="0095220B"/>
    <w:rsid w:val="00952316"/>
    <w:rsid w:val="00952327"/>
    <w:rsid w:val="009525FA"/>
    <w:rsid w:val="00952930"/>
    <w:rsid w:val="00952B7C"/>
    <w:rsid w:val="00953326"/>
    <w:rsid w:val="00953B2E"/>
    <w:rsid w:val="00954215"/>
    <w:rsid w:val="00954A84"/>
    <w:rsid w:val="00954C66"/>
    <w:rsid w:val="00954CD0"/>
    <w:rsid w:val="00955AA3"/>
    <w:rsid w:val="00956200"/>
    <w:rsid w:val="009564A8"/>
    <w:rsid w:val="009565BF"/>
    <w:rsid w:val="00956889"/>
    <w:rsid w:val="00956A71"/>
    <w:rsid w:val="00956C8A"/>
    <w:rsid w:val="009572F7"/>
    <w:rsid w:val="00960925"/>
    <w:rsid w:val="009612E7"/>
    <w:rsid w:val="00961446"/>
    <w:rsid w:val="0096172C"/>
    <w:rsid w:val="00961F44"/>
    <w:rsid w:val="0096225A"/>
    <w:rsid w:val="00963AD4"/>
    <w:rsid w:val="00963BBC"/>
    <w:rsid w:val="00964255"/>
    <w:rsid w:val="0096481B"/>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6F65"/>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35EA"/>
    <w:rsid w:val="009836D0"/>
    <w:rsid w:val="00983E39"/>
    <w:rsid w:val="00984BEA"/>
    <w:rsid w:val="00985415"/>
    <w:rsid w:val="0098598C"/>
    <w:rsid w:val="00985B18"/>
    <w:rsid w:val="00986810"/>
    <w:rsid w:val="00986FF8"/>
    <w:rsid w:val="00987209"/>
    <w:rsid w:val="00987509"/>
    <w:rsid w:val="009875E4"/>
    <w:rsid w:val="009878EB"/>
    <w:rsid w:val="00987AC4"/>
    <w:rsid w:val="009902EF"/>
    <w:rsid w:val="0099096E"/>
    <w:rsid w:val="00990DD9"/>
    <w:rsid w:val="00991371"/>
    <w:rsid w:val="009914AA"/>
    <w:rsid w:val="00992031"/>
    <w:rsid w:val="009923BE"/>
    <w:rsid w:val="009925F9"/>
    <w:rsid w:val="00992723"/>
    <w:rsid w:val="00992B58"/>
    <w:rsid w:val="00992D1F"/>
    <w:rsid w:val="009932EC"/>
    <w:rsid w:val="009934B8"/>
    <w:rsid w:val="00993AA0"/>
    <w:rsid w:val="00993DE4"/>
    <w:rsid w:val="00993FA9"/>
    <w:rsid w:val="00995128"/>
    <w:rsid w:val="0099527E"/>
    <w:rsid w:val="00995433"/>
    <w:rsid w:val="00995462"/>
    <w:rsid w:val="00995C99"/>
    <w:rsid w:val="0099611B"/>
    <w:rsid w:val="00996D1C"/>
    <w:rsid w:val="00996E22"/>
    <w:rsid w:val="0099765A"/>
    <w:rsid w:val="009977E9"/>
    <w:rsid w:val="009A067C"/>
    <w:rsid w:val="009A128D"/>
    <w:rsid w:val="009A187F"/>
    <w:rsid w:val="009A20C6"/>
    <w:rsid w:val="009A21A0"/>
    <w:rsid w:val="009A2B2B"/>
    <w:rsid w:val="009A31FD"/>
    <w:rsid w:val="009A3267"/>
    <w:rsid w:val="009A3716"/>
    <w:rsid w:val="009A4121"/>
    <w:rsid w:val="009A546A"/>
    <w:rsid w:val="009A59AC"/>
    <w:rsid w:val="009A6306"/>
    <w:rsid w:val="009A6462"/>
    <w:rsid w:val="009A6640"/>
    <w:rsid w:val="009A6CB0"/>
    <w:rsid w:val="009A753D"/>
    <w:rsid w:val="009A79D0"/>
    <w:rsid w:val="009B05B7"/>
    <w:rsid w:val="009B089D"/>
    <w:rsid w:val="009B0CE9"/>
    <w:rsid w:val="009B0D3E"/>
    <w:rsid w:val="009B1469"/>
    <w:rsid w:val="009B245D"/>
    <w:rsid w:val="009B2E44"/>
    <w:rsid w:val="009B3466"/>
    <w:rsid w:val="009B36B5"/>
    <w:rsid w:val="009B38D2"/>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650"/>
    <w:rsid w:val="009C09A4"/>
    <w:rsid w:val="009C0B23"/>
    <w:rsid w:val="009C153F"/>
    <w:rsid w:val="009C1573"/>
    <w:rsid w:val="009C1DD6"/>
    <w:rsid w:val="009C2514"/>
    <w:rsid w:val="009C2DD9"/>
    <w:rsid w:val="009C309E"/>
    <w:rsid w:val="009C3431"/>
    <w:rsid w:val="009C3A0D"/>
    <w:rsid w:val="009C3E5B"/>
    <w:rsid w:val="009C4077"/>
    <w:rsid w:val="009C421B"/>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B4E"/>
    <w:rsid w:val="009D0202"/>
    <w:rsid w:val="009D0377"/>
    <w:rsid w:val="009D0769"/>
    <w:rsid w:val="009D0967"/>
    <w:rsid w:val="009D0F6C"/>
    <w:rsid w:val="009D1438"/>
    <w:rsid w:val="009D15E4"/>
    <w:rsid w:val="009D17C2"/>
    <w:rsid w:val="009D1B76"/>
    <w:rsid w:val="009D1CAA"/>
    <w:rsid w:val="009D21E6"/>
    <w:rsid w:val="009D246C"/>
    <w:rsid w:val="009D26AB"/>
    <w:rsid w:val="009D2ED2"/>
    <w:rsid w:val="009D30BC"/>
    <w:rsid w:val="009D3832"/>
    <w:rsid w:val="009D38E0"/>
    <w:rsid w:val="009D45C5"/>
    <w:rsid w:val="009D46FE"/>
    <w:rsid w:val="009D4764"/>
    <w:rsid w:val="009D4DE2"/>
    <w:rsid w:val="009D51A2"/>
    <w:rsid w:val="009D600C"/>
    <w:rsid w:val="009D6E1F"/>
    <w:rsid w:val="009D6FE3"/>
    <w:rsid w:val="009E0469"/>
    <w:rsid w:val="009E098C"/>
    <w:rsid w:val="009E0E48"/>
    <w:rsid w:val="009E0FB7"/>
    <w:rsid w:val="009E1AEB"/>
    <w:rsid w:val="009E2763"/>
    <w:rsid w:val="009E2872"/>
    <w:rsid w:val="009E3069"/>
    <w:rsid w:val="009E3B98"/>
    <w:rsid w:val="009E44FF"/>
    <w:rsid w:val="009E4A14"/>
    <w:rsid w:val="009E4A6C"/>
    <w:rsid w:val="009E4D28"/>
    <w:rsid w:val="009E5133"/>
    <w:rsid w:val="009E541D"/>
    <w:rsid w:val="009E5704"/>
    <w:rsid w:val="009E5D21"/>
    <w:rsid w:val="009E5DDF"/>
    <w:rsid w:val="009E5F35"/>
    <w:rsid w:val="009E6B05"/>
    <w:rsid w:val="009E75F7"/>
    <w:rsid w:val="009E78C8"/>
    <w:rsid w:val="009F01A3"/>
    <w:rsid w:val="009F047E"/>
    <w:rsid w:val="009F0D5B"/>
    <w:rsid w:val="009F16D8"/>
    <w:rsid w:val="009F1A2B"/>
    <w:rsid w:val="009F2CCF"/>
    <w:rsid w:val="009F2D04"/>
    <w:rsid w:val="009F307D"/>
    <w:rsid w:val="009F310D"/>
    <w:rsid w:val="009F34AE"/>
    <w:rsid w:val="009F3686"/>
    <w:rsid w:val="009F3A16"/>
    <w:rsid w:val="009F3B0B"/>
    <w:rsid w:val="009F3BEC"/>
    <w:rsid w:val="009F451D"/>
    <w:rsid w:val="009F4689"/>
    <w:rsid w:val="009F4DC3"/>
    <w:rsid w:val="009F5A20"/>
    <w:rsid w:val="009F5B4F"/>
    <w:rsid w:val="009F5FE4"/>
    <w:rsid w:val="009F6D83"/>
    <w:rsid w:val="009F726A"/>
    <w:rsid w:val="009F7946"/>
    <w:rsid w:val="00A00720"/>
    <w:rsid w:val="00A01443"/>
    <w:rsid w:val="00A01A1D"/>
    <w:rsid w:val="00A024D3"/>
    <w:rsid w:val="00A02A6B"/>
    <w:rsid w:val="00A02D0F"/>
    <w:rsid w:val="00A03089"/>
    <w:rsid w:val="00A03BDB"/>
    <w:rsid w:val="00A04117"/>
    <w:rsid w:val="00A04FCB"/>
    <w:rsid w:val="00A051CE"/>
    <w:rsid w:val="00A0533E"/>
    <w:rsid w:val="00A053C7"/>
    <w:rsid w:val="00A054A7"/>
    <w:rsid w:val="00A065B5"/>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5DB3"/>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0C1"/>
    <w:rsid w:val="00A3237E"/>
    <w:rsid w:val="00A32483"/>
    <w:rsid w:val="00A328DA"/>
    <w:rsid w:val="00A329F5"/>
    <w:rsid w:val="00A32FC1"/>
    <w:rsid w:val="00A33768"/>
    <w:rsid w:val="00A33E4A"/>
    <w:rsid w:val="00A33E56"/>
    <w:rsid w:val="00A34939"/>
    <w:rsid w:val="00A34E65"/>
    <w:rsid w:val="00A3509C"/>
    <w:rsid w:val="00A35B54"/>
    <w:rsid w:val="00A3661C"/>
    <w:rsid w:val="00A3680D"/>
    <w:rsid w:val="00A368E9"/>
    <w:rsid w:val="00A36D4C"/>
    <w:rsid w:val="00A371FA"/>
    <w:rsid w:val="00A372CA"/>
    <w:rsid w:val="00A374C8"/>
    <w:rsid w:val="00A37A66"/>
    <w:rsid w:val="00A37A7D"/>
    <w:rsid w:val="00A40879"/>
    <w:rsid w:val="00A40A12"/>
    <w:rsid w:val="00A40AD6"/>
    <w:rsid w:val="00A414AC"/>
    <w:rsid w:val="00A41899"/>
    <w:rsid w:val="00A41AD3"/>
    <w:rsid w:val="00A43109"/>
    <w:rsid w:val="00A4328D"/>
    <w:rsid w:val="00A4353D"/>
    <w:rsid w:val="00A43750"/>
    <w:rsid w:val="00A43A2C"/>
    <w:rsid w:val="00A43C60"/>
    <w:rsid w:val="00A43D8E"/>
    <w:rsid w:val="00A44099"/>
    <w:rsid w:val="00A444FB"/>
    <w:rsid w:val="00A451F2"/>
    <w:rsid w:val="00A45B34"/>
    <w:rsid w:val="00A45DD4"/>
    <w:rsid w:val="00A4626E"/>
    <w:rsid w:val="00A471C4"/>
    <w:rsid w:val="00A475EA"/>
    <w:rsid w:val="00A47985"/>
    <w:rsid w:val="00A47A1D"/>
    <w:rsid w:val="00A47A54"/>
    <w:rsid w:val="00A47A9A"/>
    <w:rsid w:val="00A51FC5"/>
    <w:rsid w:val="00A5297F"/>
    <w:rsid w:val="00A52B6E"/>
    <w:rsid w:val="00A53BC5"/>
    <w:rsid w:val="00A548A1"/>
    <w:rsid w:val="00A54966"/>
    <w:rsid w:val="00A54B0C"/>
    <w:rsid w:val="00A54B93"/>
    <w:rsid w:val="00A54D83"/>
    <w:rsid w:val="00A54F17"/>
    <w:rsid w:val="00A55152"/>
    <w:rsid w:val="00A55BE5"/>
    <w:rsid w:val="00A55F42"/>
    <w:rsid w:val="00A56230"/>
    <w:rsid w:val="00A568DD"/>
    <w:rsid w:val="00A5697C"/>
    <w:rsid w:val="00A57123"/>
    <w:rsid w:val="00A5727D"/>
    <w:rsid w:val="00A572FA"/>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2"/>
    <w:rsid w:val="00A63D53"/>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787"/>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601"/>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2864"/>
    <w:rsid w:val="00A83127"/>
    <w:rsid w:val="00A8350B"/>
    <w:rsid w:val="00A83AB0"/>
    <w:rsid w:val="00A846F3"/>
    <w:rsid w:val="00A84DF4"/>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2D71"/>
    <w:rsid w:val="00A930E9"/>
    <w:rsid w:val="00A937FD"/>
    <w:rsid w:val="00A9398B"/>
    <w:rsid w:val="00A93F04"/>
    <w:rsid w:val="00A94104"/>
    <w:rsid w:val="00A941DF"/>
    <w:rsid w:val="00A94422"/>
    <w:rsid w:val="00A9458A"/>
    <w:rsid w:val="00A9468A"/>
    <w:rsid w:val="00A94AA7"/>
    <w:rsid w:val="00A951DB"/>
    <w:rsid w:val="00A95547"/>
    <w:rsid w:val="00A9571F"/>
    <w:rsid w:val="00A959B1"/>
    <w:rsid w:val="00A962CB"/>
    <w:rsid w:val="00A96360"/>
    <w:rsid w:val="00A96ED7"/>
    <w:rsid w:val="00A96FEE"/>
    <w:rsid w:val="00A97050"/>
    <w:rsid w:val="00A9778A"/>
    <w:rsid w:val="00A977C5"/>
    <w:rsid w:val="00A97967"/>
    <w:rsid w:val="00AA0185"/>
    <w:rsid w:val="00AA04A0"/>
    <w:rsid w:val="00AA07F5"/>
    <w:rsid w:val="00AA0BD9"/>
    <w:rsid w:val="00AA10C3"/>
    <w:rsid w:val="00AA19EE"/>
    <w:rsid w:val="00AA1DFA"/>
    <w:rsid w:val="00AA26F6"/>
    <w:rsid w:val="00AA27E7"/>
    <w:rsid w:val="00AA293F"/>
    <w:rsid w:val="00AA2A7A"/>
    <w:rsid w:val="00AA3910"/>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2D34"/>
    <w:rsid w:val="00AC3075"/>
    <w:rsid w:val="00AC3374"/>
    <w:rsid w:val="00AC33E0"/>
    <w:rsid w:val="00AC4104"/>
    <w:rsid w:val="00AC428C"/>
    <w:rsid w:val="00AC46B2"/>
    <w:rsid w:val="00AC4BE1"/>
    <w:rsid w:val="00AC4C7A"/>
    <w:rsid w:val="00AC4ED7"/>
    <w:rsid w:val="00AC50D5"/>
    <w:rsid w:val="00AC524C"/>
    <w:rsid w:val="00AC57AE"/>
    <w:rsid w:val="00AC59E2"/>
    <w:rsid w:val="00AC5F5B"/>
    <w:rsid w:val="00AC6235"/>
    <w:rsid w:val="00AC69AB"/>
    <w:rsid w:val="00AC7214"/>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6A97"/>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559"/>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7A"/>
    <w:rsid w:val="00B06290"/>
    <w:rsid w:val="00B06DD1"/>
    <w:rsid w:val="00B07272"/>
    <w:rsid w:val="00B07877"/>
    <w:rsid w:val="00B10363"/>
    <w:rsid w:val="00B10EBC"/>
    <w:rsid w:val="00B12268"/>
    <w:rsid w:val="00B123BD"/>
    <w:rsid w:val="00B12A1A"/>
    <w:rsid w:val="00B12B1A"/>
    <w:rsid w:val="00B12C3B"/>
    <w:rsid w:val="00B12CB3"/>
    <w:rsid w:val="00B12EE5"/>
    <w:rsid w:val="00B12EF7"/>
    <w:rsid w:val="00B12FFB"/>
    <w:rsid w:val="00B141FE"/>
    <w:rsid w:val="00B14A37"/>
    <w:rsid w:val="00B14A85"/>
    <w:rsid w:val="00B14B92"/>
    <w:rsid w:val="00B14D91"/>
    <w:rsid w:val="00B152BE"/>
    <w:rsid w:val="00B1538C"/>
    <w:rsid w:val="00B15898"/>
    <w:rsid w:val="00B159DD"/>
    <w:rsid w:val="00B15E17"/>
    <w:rsid w:val="00B15FB9"/>
    <w:rsid w:val="00B163E8"/>
    <w:rsid w:val="00B16783"/>
    <w:rsid w:val="00B16B73"/>
    <w:rsid w:val="00B17653"/>
    <w:rsid w:val="00B178C0"/>
    <w:rsid w:val="00B200FC"/>
    <w:rsid w:val="00B202C2"/>
    <w:rsid w:val="00B202F1"/>
    <w:rsid w:val="00B205A5"/>
    <w:rsid w:val="00B2075D"/>
    <w:rsid w:val="00B209A0"/>
    <w:rsid w:val="00B209C0"/>
    <w:rsid w:val="00B2166B"/>
    <w:rsid w:val="00B2265E"/>
    <w:rsid w:val="00B234E4"/>
    <w:rsid w:val="00B23DD3"/>
    <w:rsid w:val="00B242D9"/>
    <w:rsid w:val="00B243D1"/>
    <w:rsid w:val="00B256C0"/>
    <w:rsid w:val="00B26397"/>
    <w:rsid w:val="00B2681C"/>
    <w:rsid w:val="00B26B46"/>
    <w:rsid w:val="00B26BC4"/>
    <w:rsid w:val="00B26C48"/>
    <w:rsid w:val="00B2781C"/>
    <w:rsid w:val="00B27D43"/>
    <w:rsid w:val="00B3009E"/>
    <w:rsid w:val="00B300FD"/>
    <w:rsid w:val="00B303C8"/>
    <w:rsid w:val="00B30F84"/>
    <w:rsid w:val="00B3194B"/>
    <w:rsid w:val="00B31F66"/>
    <w:rsid w:val="00B325F5"/>
    <w:rsid w:val="00B32683"/>
    <w:rsid w:val="00B32D75"/>
    <w:rsid w:val="00B33134"/>
    <w:rsid w:val="00B33145"/>
    <w:rsid w:val="00B33565"/>
    <w:rsid w:val="00B3361F"/>
    <w:rsid w:val="00B339CD"/>
    <w:rsid w:val="00B33FAF"/>
    <w:rsid w:val="00B342AC"/>
    <w:rsid w:val="00B34A9C"/>
    <w:rsid w:val="00B34C5E"/>
    <w:rsid w:val="00B34E44"/>
    <w:rsid w:val="00B3541A"/>
    <w:rsid w:val="00B35F81"/>
    <w:rsid w:val="00B364AD"/>
    <w:rsid w:val="00B3662F"/>
    <w:rsid w:val="00B36D43"/>
    <w:rsid w:val="00B36DB4"/>
    <w:rsid w:val="00B371EC"/>
    <w:rsid w:val="00B37278"/>
    <w:rsid w:val="00B37346"/>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4C1"/>
    <w:rsid w:val="00B44625"/>
    <w:rsid w:val="00B453F2"/>
    <w:rsid w:val="00B454D1"/>
    <w:rsid w:val="00B455D4"/>
    <w:rsid w:val="00B46252"/>
    <w:rsid w:val="00B4722A"/>
    <w:rsid w:val="00B51434"/>
    <w:rsid w:val="00B51715"/>
    <w:rsid w:val="00B51895"/>
    <w:rsid w:val="00B52118"/>
    <w:rsid w:val="00B529EB"/>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958"/>
    <w:rsid w:val="00B66CC5"/>
    <w:rsid w:val="00B6735A"/>
    <w:rsid w:val="00B673D5"/>
    <w:rsid w:val="00B705E8"/>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511"/>
    <w:rsid w:val="00B7692A"/>
    <w:rsid w:val="00B76D25"/>
    <w:rsid w:val="00B7737D"/>
    <w:rsid w:val="00B774A4"/>
    <w:rsid w:val="00B776D2"/>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573"/>
    <w:rsid w:val="00B836ED"/>
    <w:rsid w:val="00B83F4D"/>
    <w:rsid w:val="00B848C9"/>
    <w:rsid w:val="00B855C2"/>
    <w:rsid w:val="00B85D36"/>
    <w:rsid w:val="00B86481"/>
    <w:rsid w:val="00B86529"/>
    <w:rsid w:val="00B9034E"/>
    <w:rsid w:val="00B9067E"/>
    <w:rsid w:val="00B908E4"/>
    <w:rsid w:val="00B9109C"/>
    <w:rsid w:val="00B92133"/>
    <w:rsid w:val="00B921EC"/>
    <w:rsid w:val="00B92452"/>
    <w:rsid w:val="00B92495"/>
    <w:rsid w:val="00B92C2B"/>
    <w:rsid w:val="00B933BF"/>
    <w:rsid w:val="00B936C9"/>
    <w:rsid w:val="00B93CE1"/>
    <w:rsid w:val="00B93E09"/>
    <w:rsid w:val="00B93E60"/>
    <w:rsid w:val="00B93EE0"/>
    <w:rsid w:val="00B9405C"/>
    <w:rsid w:val="00B9484E"/>
    <w:rsid w:val="00B94BD3"/>
    <w:rsid w:val="00B94D83"/>
    <w:rsid w:val="00B951CF"/>
    <w:rsid w:val="00B95AA0"/>
    <w:rsid w:val="00B9621F"/>
    <w:rsid w:val="00B96A34"/>
    <w:rsid w:val="00B96BFE"/>
    <w:rsid w:val="00B9785E"/>
    <w:rsid w:val="00BA027B"/>
    <w:rsid w:val="00BA0809"/>
    <w:rsid w:val="00BA08C9"/>
    <w:rsid w:val="00BA0940"/>
    <w:rsid w:val="00BA0ABD"/>
    <w:rsid w:val="00BA0B7B"/>
    <w:rsid w:val="00BA1A8F"/>
    <w:rsid w:val="00BA1E7F"/>
    <w:rsid w:val="00BA2143"/>
    <w:rsid w:val="00BA25A9"/>
    <w:rsid w:val="00BA267A"/>
    <w:rsid w:val="00BA2A53"/>
    <w:rsid w:val="00BA2B00"/>
    <w:rsid w:val="00BA2E95"/>
    <w:rsid w:val="00BA308F"/>
    <w:rsid w:val="00BA3230"/>
    <w:rsid w:val="00BA3A0E"/>
    <w:rsid w:val="00BA3D0B"/>
    <w:rsid w:val="00BA4075"/>
    <w:rsid w:val="00BA4534"/>
    <w:rsid w:val="00BA45CC"/>
    <w:rsid w:val="00BA51BD"/>
    <w:rsid w:val="00BA586E"/>
    <w:rsid w:val="00BA5A0C"/>
    <w:rsid w:val="00BA5CB0"/>
    <w:rsid w:val="00BA6394"/>
    <w:rsid w:val="00BA6709"/>
    <w:rsid w:val="00BA6BAD"/>
    <w:rsid w:val="00BA7309"/>
    <w:rsid w:val="00BA7AEC"/>
    <w:rsid w:val="00BB01E0"/>
    <w:rsid w:val="00BB0244"/>
    <w:rsid w:val="00BB0448"/>
    <w:rsid w:val="00BB0750"/>
    <w:rsid w:val="00BB096F"/>
    <w:rsid w:val="00BB10D0"/>
    <w:rsid w:val="00BB10D3"/>
    <w:rsid w:val="00BB1503"/>
    <w:rsid w:val="00BB18D4"/>
    <w:rsid w:val="00BB18F3"/>
    <w:rsid w:val="00BB307E"/>
    <w:rsid w:val="00BB308A"/>
    <w:rsid w:val="00BB3744"/>
    <w:rsid w:val="00BB3C1A"/>
    <w:rsid w:val="00BB45A6"/>
    <w:rsid w:val="00BB4764"/>
    <w:rsid w:val="00BB4B59"/>
    <w:rsid w:val="00BB4E96"/>
    <w:rsid w:val="00BB53C4"/>
    <w:rsid w:val="00BB53C9"/>
    <w:rsid w:val="00BB5898"/>
    <w:rsid w:val="00BB58E6"/>
    <w:rsid w:val="00BB5C3A"/>
    <w:rsid w:val="00BB6664"/>
    <w:rsid w:val="00BB698D"/>
    <w:rsid w:val="00BB69E5"/>
    <w:rsid w:val="00BB6A0E"/>
    <w:rsid w:val="00BB6B48"/>
    <w:rsid w:val="00BB6DCB"/>
    <w:rsid w:val="00BB7166"/>
    <w:rsid w:val="00BB72F5"/>
    <w:rsid w:val="00BC0A65"/>
    <w:rsid w:val="00BC0C41"/>
    <w:rsid w:val="00BC0DC6"/>
    <w:rsid w:val="00BC0E07"/>
    <w:rsid w:val="00BC124B"/>
    <w:rsid w:val="00BC1B9E"/>
    <w:rsid w:val="00BC2741"/>
    <w:rsid w:val="00BC2B91"/>
    <w:rsid w:val="00BC30EB"/>
    <w:rsid w:val="00BC33BC"/>
    <w:rsid w:val="00BC3A10"/>
    <w:rsid w:val="00BC3F74"/>
    <w:rsid w:val="00BC4029"/>
    <w:rsid w:val="00BC4245"/>
    <w:rsid w:val="00BC460C"/>
    <w:rsid w:val="00BC4FF7"/>
    <w:rsid w:val="00BC5EC6"/>
    <w:rsid w:val="00BC5ECA"/>
    <w:rsid w:val="00BC5FA2"/>
    <w:rsid w:val="00BC61E3"/>
    <w:rsid w:val="00BC6B61"/>
    <w:rsid w:val="00BC744E"/>
    <w:rsid w:val="00BC7E4F"/>
    <w:rsid w:val="00BD041A"/>
    <w:rsid w:val="00BD05CA"/>
    <w:rsid w:val="00BD0932"/>
    <w:rsid w:val="00BD0DA5"/>
    <w:rsid w:val="00BD123B"/>
    <w:rsid w:val="00BD1550"/>
    <w:rsid w:val="00BD1838"/>
    <w:rsid w:val="00BD215F"/>
    <w:rsid w:val="00BD23B4"/>
    <w:rsid w:val="00BD23C5"/>
    <w:rsid w:val="00BD253C"/>
    <w:rsid w:val="00BD33B2"/>
    <w:rsid w:val="00BD3533"/>
    <w:rsid w:val="00BD3569"/>
    <w:rsid w:val="00BD4462"/>
    <w:rsid w:val="00BD4CF4"/>
    <w:rsid w:val="00BD5A81"/>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9B9"/>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B1C"/>
    <w:rsid w:val="00BF2B8D"/>
    <w:rsid w:val="00BF2C7B"/>
    <w:rsid w:val="00BF2D51"/>
    <w:rsid w:val="00BF31C0"/>
    <w:rsid w:val="00BF39D9"/>
    <w:rsid w:val="00BF3BB8"/>
    <w:rsid w:val="00BF51B0"/>
    <w:rsid w:val="00BF5C32"/>
    <w:rsid w:val="00BF5C43"/>
    <w:rsid w:val="00C0042A"/>
    <w:rsid w:val="00C00956"/>
    <w:rsid w:val="00C00AF4"/>
    <w:rsid w:val="00C00D5F"/>
    <w:rsid w:val="00C00E5B"/>
    <w:rsid w:val="00C00E96"/>
    <w:rsid w:val="00C01F63"/>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B4F"/>
    <w:rsid w:val="00C06BB0"/>
    <w:rsid w:val="00C0713C"/>
    <w:rsid w:val="00C0734E"/>
    <w:rsid w:val="00C10261"/>
    <w:rsid w:val="00C10602"/>
    <w:rsid w:val="00C10A32"/>
    <w:rsid w:val="00C11598"/>
    <w:rsid w:val="00C11664"/>
    <w:rsid w:val="00C11DAB"/>
    <w:rsid w:val="00C11FA4"/>
    <w:rsid w:val="00C121BD"/>
    <w:rsid w:val="00C121D9"/>
    <w:rsid w:val="00C1271B"/>
    <w:rsid w:val="00C13585"/>
    <w:rsid w:val="00C13880"/>
    <w:rsid w:val="00C1398F"/>
    <w:rsid w:val="00C145CE"/>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63E"/>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4FB3"/>
    <w:rsid w:val="00C3538A"/>
    <w:rsid w:val="00C354F4"/>
    <w:rsid w:val="00C35867"/>
    <w:rsid w:val="00C359D2"/>
    <w:rsid w:val="00C367F8"/>
    <w:rsid w:val="00C36D51"/>
    <w:rsid w:val="00C36E9F"/>
    <w:rsid w:val="00C36EEF"/>
    <w:rsid w:val="00C37126"/>
    <w:rsid w:val="00C37D14"/>
    <w:rsid w:val="00C37D4F"/>
    <w:rsid w:val="00C40392"/>
    <w:rsid w:val="00C410BE"/>
    <w:rsid w:val="00C41CD5"/>
    <w:rsid w:val="00C421B7"/>
    <w:rsid w:val="00C42ED0"/>
    <w:rsid w:val="00C438D5"/>
    <w:rsid w:val="00C444B7"/>
    <w:rsid w:val="00C44BB2"/>
    <w:rsid w:val="00C44D97"/>
    <w:rsid w:val="00C44E3A"/>
    <w:rsid w:val="00C4503A"/>
    <w:rsid w:val="00C45C2A"/>
    <w:rsid w:val="00C45CD6"/>
    <w:rsid w:val="00C4654D"/>
    <w:rsid w:val="00C46602"/>
    <w:rsid w:val="00C46A14"/>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1ED"/>
    <w:rsid w:val="00C63980"/>
    <w:rsid w:val="00C63D34"/>
    <w:rsid w:val="00C63E32"/>
    <w:rsid w:val="00C643E9"/>
    <w:rsid w:val="00C64585"/>
    <w:rsid w:val="00C64837"/>
    <w:rsid w:val="00C64FF0"/>
    <w:rsid w:val="00C65EC3"/>
    <w:rsid w:val="00C65FF7"/>
    <w:rsid w:val="00C660EF"/>
    <w:rsid w:val="00C66215"/>
    <w:rsid w:val="00C66879"/>
    <w:rsid w:val="00C66D90"/>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2F47"/>
    <w:rsid w:val="00C73800"/>
    <w:rsid w:val="00C73A02"/>
    <w:rsid w:val="00C73CD0"/>
    <w:rsid w:val="00C73F34"/>
    <w:rsid w:val="00C74DED"/>
    <w:rsid w:val="00C75058"/>
    <w:rsid w:val="00C753CF"/>
    <w:rsid w:val="00C756E5"/>
    <w:rsid w:val="00C75A2E"/>
    <w:rsid w:val="00C75B14"/>
    <w:rsid w:val="00C75CAA"/>
    <w:rsid w:val="00C76625"/>
    <w:rsid w:val="00C777BC"/>
    <w:rsid w:val="00C777D6"/>
    <w:rsid w:val="00C80084"/>
    <w:rsid w:val="00C80395"/>
    <w:rsid w:val="00C8049E"/>
    <w:rsid w:val="00C80AF5"/>
    <w:rsid w:val="00C80EE7"/>
    <w:rsid w:val="00C816BC"/>
    <w:rsid w:val="00C8171F"/>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8B"/>
    <w:rsid w:val="00C865CD"/>
    <w:rsid w:val="00C865E0"/>
    <w:rsid w:val="00C869C6"/>
    <w:rsid w:val="00C86D4C"/>
    <w:rsid w:val="00C87412"/>
    <w:rsid w:val="00C8745D"/>
    <w:rsid w:val="00C877FD"/>
    <w:rsid w:val="00C87A0B"/>
    <w:rsid w:val="00C87A24"/>
    <w:rsid w:val="00C87AB9"/>
    <w:rsid w:val="00C87C14"/>
    <w:rsid w:val="00C87E29"/>
    <w:rsid w:val="00C905D0"/>
    <w:rsid w:val="00C90919"/>
    <w:rsid w:val="00C90C21"/>
    <w:rsid w:val="00C90E86"/>
    <w:rsid w:val="00C9223F"/>
    <w:rsid w:val="00C92EF4"/>
    <w:rsid w:val="00C93759"/>
    <w:rsid w:val="00C939C2"/>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66E"/>
    <w:rsid w:val="00CA2791"/>
    <w:rsid w:val="00CA34BA"/>
    <w:rsid w:val="00CA37ED"/>
    <w:rsid w:val="00CA393D"/>
    <w:rsid w:val="00CA3A3E"/>
    <w:rsid w:val="00CA3A4B"/>
    <w:rsid w:val="00CA3C3E"/>
    <w:rsid w:val="00CA51FB"/>
    <w:rsid w:val="00CA5251"/>
    <w:rsid w:val="00CA534A"/>
    <w:rsid w:val="00CA53A3"/>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1F7"/>
    <w:rsid w:val="00CB3F33"/>
    <w:rsid w:val="00CB3F90"/>
    <w:rsid w:val="00CB3FA8"/>
    <w:rsid w:val="00CB414B"/>
    <w:rsid w:val="00CB48FD"/>
    <w:rsid w:val="00CB4E62"/>
    <w:rsid w:val="00CB4EE7"/>
    <w:rsid w:val="00CB4FAD"/>
    <w:rsid w:val="00CB5386"/>
    <w:rsid w:val="00CB5DF1"/>
    <w:rsid w:val="00CB5F40"/>
    <w:rsid w:val="00CB694C"/>
    <w:rsid w:val="00CB6E08"/>
    <w:rsid w:val="00CB6E70"/>
    <w:rsid w:val="00CB6E9E"/>
    <w:rsid w:val="00CB6F56"/>
    <w:rsid w:val="00CB7374"/>
    <w:rsid w:val="00CB75F7"/>
    <w:rsid w:val="00CB772C"/>
    <w:rsid w:val="00CB79AA"/>
    <w:rsid w:val="00CB7A13"/>
    <w:rsid w:val="00CB7D99"/>
    <w:rsid w:val="00CB7DB8"/>
    <w:rsid w:val="00CC00ED"/>
    <w:rsid w:val="00CC0A67"/>
    <w:rsid w:val="00CC0ADB"/>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8C7"/>
    <w:rsid w:val="00CC7A7D"/>
    <w:rsid w:val="00CC7C8D"/>
    <w:rsid w:val="00CD0543"/>
    <w:rsid w:val="00CD0B5F"/>
    <w:rsid w:val="00CD0DC4"/>
    <w:rsid w:val="00CD13E5"/>
    <w:rsid w:val="00CD1880"/>
    <w:rsid w:val="00CD1BD3"/>
    <w:rsid w:val="00CD1E68"/>
    <w:rsid w:val="00CD2AC3"/>
    <w:rsid w:val="00CD2C23"/>
    <w:rsid w:val="00CD3320"/>
    <w:rsid w:val="00CD386A"/>
    <w:rsid w:val="00CD3892"/>
    <w:rsid w:val="00CD39DC"/>
    <w:rsid w:val="00CD3BE2"/>
    <w:rsid w:val="00CD4704"/>
    <w:rsid w:val="00CD4CA6"/>
    <w:rsid w:val="00CD546E"/>
    <w:rsid w:val="00CD556B"/>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B78"/>
    <w:rsid w:val="00CE4E0F"/>
    <w:rsid w:val="00CE4F8B"/>
    <w:rsid w:val="00CE5645"/>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025"/>
    <w:rsid w:val="00D00323"/>
    <w:rsid w:val="00D00374"/>
    <w:rsid w:val="00D00CDD"/>
    <w:rsid w:val="00D00CF3"/>
    <w:rsid w:val="00D01073"/>
    <w:rsid w:val="00D010BA"/>
    <w:rsid w:val="00D014AC"/>
    <w:rsid w:val="00D014D4"/>
    <w:rsid w:val="00D01B6E"/>
    <w:rsid w:val="00D01EB0"/>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E7D"/>
    <w:rsid w:val="00D10FA1"/>
    <w:rsid w:val="00D11900"/>
    <w:rsid w:val="00D1190B"/>
    <w:rsid w:val="00D11A6D"/>
    <w:rsid w:val="00D12D59"/>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C38"/>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ADF"/>
    <w:rsid w:val="00D27B3D"/>
    <w:rsid w:val="00D27BA1"/>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5951"/>
    <w:rsid w:val="00D3618E"/>
    <w:rsid w:val="00D362CA"/>
    <w:rsid w:val="00D365A6"/>
    <w:rsid w:val="00D3683E"/>
    <w:rsid w:val="00D36D59"/>
    <w:rsid w:val="00D37AF7"/>
    <w:rsid w:val="00D37D75"/>
    <w:rsid w:val="00D4048A"/>
    <w:rsid w:val="00D40626"/>
    <w:rsid w:val="00D406D9"/>
    <w:rsid w:val="00D40C12"/>
    <w:rsid w:val="00D40C65"/>
    <w:rsid w:val="00D40CA3"/>
    <w:rsid w:val="00D40DAB"/>
    <w:rsid w:val="00D41325"/>
    <w:rsid w:val="00D41AF2"/>
    <w:rsid w:val="00D42028"/>
    <w:rsid w:val="00D43FA0"/>
    <w:rsid w:val="00D442E5"/>
    <w:rsid w:val="00D44531"/>
    <w:rsid w:val="00D44817"/>
    <w:rsid w:val="00D44B7D"/>
    <w:rsid w:val="00D44D9D"/>
    <w:rsid w:val="00D4578C"/>
    <w:rsid w:val="00D464F3"/>
    <w:rsid w:val="00D4678D"/>
    <w:rsid w:val="00D46F67"/>
    <w:rsid w:val="00D4765B"/>
    <w:rsid w:val="00D47AEA"/>
    <w:rsid w:val="00D50ADD"/>
    <w:rsid w:val="00D512B1"/>
    <w:rsid w:val="00D5147E"/>
    <w:rsid w:val="00D51890"/>
    <w:rsid w:val="00D519D8"/>
    <w:rsid w:val="00D51B09"/>
    <w:rsid w:val="00D51ED0"/>
    <w:rsid w:val="00D525D9"/>
    <w:rsid w:val="00D5285C"/>
    <w:rsid w:val="00D53155"/>
    <w:rsid w:val="00D53BD8"/>
    <w:rsid w:val="00D542CF"/>
    <w:rsid w:val="00D5493A"/>
    <w:rsid w:val="00D54DB1"/>
    <w:rsid w:val="00D54E7B"/>
    <w:rsid w:val="00D551C8"/>
    <w:rsid w:val="00D5568B"/>
    <w:rsid w:val="00D55C99"/>
    <w:rsid w:val="00D55CCC"/>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A72"/>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1DF6"/>
    <w:rsid w:val="00D72058"/>
    <w:rsid w:val="00D725AF"/>
    <w:rsid w:val="00D72B03"/>
    <w:rsid w:val="00D72E1A"/>
    <w:rsid w:val="00D73057"/>
    <w:rsid w:val="00D73366"/>
    <w:rsid w:val="00D733D4"/>
    <w:rsid w:val="00D734E4"/>
    <w:rsid w:val="00D73B8B"/>
    <w:rsid w:val="00D74AE3"/>
    <w:rsid w:val="00D74BE6"/>
    <w:rsid w:val="00D74EF6"/>
    <w:rsid w:val="00D753B6"/>
    <w:rsid w:val="00D759AC"/>
    <w:rsid w:val="00D75C9B"/>
    <w:rsid w:val="00D760C6"/>
    <w:rsid w:val="00D76329"/>
    <w:rsid w:val="00D76F3F"/>
    <w:rsid w:val="00D77C0A"/>
    <w:rsid w:val="00D77E29"/>
    <w:rsid w:val="00D80203"/>
    <w:rsid w:val="00D8023F"/>
    <w:rsid w:val="00D80536"/>
    <w:rsid w:val="00D80FB5"/>
    <w:rsid w:val="00D8196E"/>
    <w:rsid w:val="00D82609"/>
    <w:rsid w:val="00D82660"/>
    <w:rsid w:val="00D82B73"/>
    <w:rsid w:val="00D82C7B"/>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677"/>
    <w:rsid w:val="00D916B4"/>
    <w:rsid w:val="00D91800"/>
    <w:rsid w:val="00D919FC"/>
    <w:rsid w:val="00D91C81"/>
    <w:rsid w:val="00D929E2"/>
    <w:rsid w:val="00D92E01"/>
    <w:rsid w:val="00D93529"/>
    <w:rsid w:val="00D93587"/>
    <w:rsid w:val="00D93BE3"/>
    <w:rsid w:val="00D94390"/>
    <w:rsid w:val="00D9542E"/>
    <w:rsid w:val="00D957EA"/>
    <w:rsid w:val="00D958E3"/>
    <w:rsid w:val="00D9593F"/>
    <w:rsid w:val="00D95DF8"/>
    <w:rsid w:val="00D96559"/>
    <w:rsid w:val="00D96F77"/>
    <w:rsid w:val="00D97324"/>
    <w:rsid w:val="00D9794F"/>
    <w:rsid w:val="00D97B42"/>
    <w:rsid w:val="00D97C4F"/>
    <w:rsid w:val="00D97EC9"/>
    <w:rsid w:val="00DA109D"/>
    <w:rsid w:val="00DA19A1"/>
    <w:rsid w:val="00DA1DF4"/>
    <w:rsid w:val="00DA2159"/>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EC9"/>
    <w:rsid w:val="00DA6F8A"/>
    <w:rsid w:val="00DA711A"/>
    <w:rsid w:val="00DA7DCC"/>
    <w:rsid w:val="00DB06DE"/>
    <w:rsid w:val="00DB072C"/>
    <w:rsid w:val="00DB11AA"/>
    <w:rsid w:val="00DB14D9"/>
    <w:rsid w:val="00DB15A2"/>
    <w:rsid w:val="00DB181B"/>
    <w:rsid w:val="00DB1AEC"/>
    <w:rsid w:val="00DB20BE"/>
    <w:rsid w:val="00DB22CD"/>
    <w:rsid w:val="00DB29BA"/>
    <w:rsid w:val="00DB3288"/>
    <w:rsid w:val="00DB40FC"/>
    <w:rsid w:val="00DB44A2"/>
    <w:rsid w:val="00DB4F16"/>
    <w:rsid w:val="00DB50FB"/>
    <w:rsid w:val="00DB5D81"/>
    <w:rsid w:val="00DB6E30"/>
    <w:rsid w:val="00DB74D1"/>
    <w:rsid w:val="00DB7680"/>
    <w:rsid w:val="00DB7683"/>
    <w:rsid w:val="00DC03ED"/>
    <w:rsid w:val="00DC130C"/>
    <w:rsid w:val="00DC1896"/>
    <w:rsid w:val="00DC19D1"/>
    <w:rsid w:val="00DC1D4C"/>
    <w:rsid w:val="00DC2B62"/>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1FA"/>
    <w:rsid w:val="00DD0376"/>
    <w:rsid w:val="00DD0B61"/>
    <w:rsid w:val="00DD0BD8"/>
    <w:rsid w:val="00DD0C53"/>
    <w:rsid w:val="00DD0F4F"/>
    <w:rsid w:val="00DD0FCD"/>
    <w:rsid w:val="00DD18C4"/>
    <w:rsid w:val="00DD1DCF"/>
    <w:rsid w:val="00DD2039"/>
    <w:rsid w:val="00DD203D"/>
    <w:rsid w:val="00DD2ED7"/>
    <w:rsid w:val="00DD31CA"/>
    <w:rsid w:val="00DD3552"/>
    <w:rsid w:val="00DD356D"/>
    <w:rsid w:val="00DD36F0"/>
    <w:rsid w:val="00DD41C8"/>
    <w:rsid w:val="00DD4536"/>
    <w:rsid w:val="00DD4567"/>
    <w:rsid w:val="00DD4CFC"/>
    <w:rsid w:val="00DD539F"/>
    <w:rsid w:val="00DD53B9"/>
    <w:rsid w:val="00DD56BC"/>
    <w:rsid w:val="00DD5B4C"/>
    <w:rsid w:val="00DD6237"/>
    <w:rsid w:val="00DD632C"/>
    <w:rsid w:val="00DD64D9"/>
    <w:rsid w:val="00DD67A4"/>
    <w:rsid w:val="00DD7E33"/>
    <w:rsid w:val="00DD7FE8"/>
    <w:rsid w:val="00DE0B75"/>
    <w:rsid w:val="00DE135B"/>
    <w:rsid w:val="00DE14F5"/>
    <w:rsid w:val="00DE1A44"/>
    <w:rsid w:val="00DE249D"/>
    <w:rsid w:val="00DE260E"/>
    <w:rsid w:val="00DE27C3"/>
    <w:rsid w:val="00DE2841"/>
    <w:rsid w:val="00DE2BA8"/>
    <w:rsid w:val="00DE3135"/>
    <w:rsid w:val="00DE31AD"/>
    <w:rsid w:val="00DE4413"/>
    <w:rsid w:val="00DE44F5"/>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73AC"/>
    <w:rsid w:val="00DF7613"/>
    <w:rsid w:val="00DF7809"/>
    <w:rsid w:val="00E001B9"/>
    <w:rsid w:val="00E001C8"/>
    <w:rsid w:val="00E007C7"/>
    <w:rsid w:val="00E00965"/>
    <w:rsid w:val="00E009AC"/>
    <w:rsid w:val="00E00AC9"/>
    <w:rsid w:val="00E00B63"/>
    <w:rsid w:val="00E01540"/>
    <w:rsid w:val="00E01C4E"/>
    <w:rsid w:val="00E0224D"/>
    <w:rsid w:val="00E02769"/>
    <w:rsid w:val="00E03B86"/>
    <w:rsid w:val="00E041E6"/>
    <w:rsid w:val="00E04581"/>
    <w:rsid w:val="00E04D3A"/>
    <w:rsid w:val="00E04FC6"/>
    <w:rsid w:val="00E05091"/>
    <w:rsid w:val="00E052E0"/>
    <w:rsid w:val="00E05A2F"/>
    <w:rsid w:val="00E063DF"/>
    <w:rsid w:val="00E06DE0"/>
    <w:rsid w:val="00E06F14"/>
    <w:rsid w:val="00E074E9"/>
    <w:rsid w:val="00E07CAF"/>
    <w:rsid w:val="00E07F25"/>
    <w:rsid w:val="00E1065C"/>
    <w:rsid w:val="00E10867"/>
    <w:rsid w:val="00E10928"/>
    <w:rsid w:val="00E10B86"/>
    <w:rsid w:val="00E1137D"/>
    <w:rsid w:val="00E11958"/>
    <w:rsid w:val="00E119F2"/>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17F40"/>
    <w:rsid w:val="00E204A3"/>
    <w:rsid w:val="00E20EC0"/>
    <w:rsid w:val="00E21452"/>
    <w:rsid w:val="00E216E5"/>
    <w:rsid w:val="00E21FCC"/>
    <w:rsid w:val="00E22A49"/>
    <w:rsid w:val="00E22DCF"/>
    <w:rsid w:val="00E22DDA"/>
    <w:rsid w:val="00E237D1"/>
    <w:rsid w:val="00E23A3D"/>
    <w:rsid w:val="00E2410B"/>
    <w:rsid w:val="00E2434B"/>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2FDF"/>
    <w:rsid w:val="00E3341B"/>
    <w:rsid w:val="00E3384C"/>
    <w:rsid w:val="00E33A02"/>
    <w:rsid w:val="00E34E86"/>
    <w:rsid w:val="00E3538F"/>
    <w:rsid w:val="00E35417"/>
    <w:rsid w:val="00E35478"/>
    <w:rsid w:val="00E354AC"/>
    <w:rsid w:val="00E359CA"/>
    <w:rsid w:val="00E35D27"/>
    <w:rsid w:val="00E3667C"/>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2E"/>
    <w:rsid w:val="00E428C4"/>
    <w:rsid w:val="00E430BF"/>
    <w:rsid w:val="00E4356D"/>
    <w:rsid w:val="00E4454D"/>
    <w:rsid w:val="00E458E8"/>
    <w:rsid w:val="00E45DD4"/>
    <w:rsid w:val="00E461EA"/>
    <w:rsid w:val="00E46567"/>
    <w:rsid w:val="00E46774"/>
    <w:rsid w:val="00E46A63"/>
    <w:rsid w:val="00E476D7"/>
    <w:rsid w:val="00E50536"/>
    <w:rsid w:val="00E50821"/>
    <w:rsid w:val="00E50B85"/>
    <w:rsid w:val="00E50E58"/>
    <w:rsid w:val="00E51928"/>
    <w:rsid w:val="00E51EC0"/>
    <w:rsid w:val="00E529BB"/>
    <w:rsid w:val="00E53040"/>
    <w:rsid w:val="00E5332E"/>
    <w:rsid w:val="00E5347A"/>
    <w:rsid w:val="00E53541"/>
    <w:rsid w:val="00E53A12"/>
    <w:rsid w:val="00E53C61"/>
    <w:rsid w:val="00E53E59"/>
    <w:rsid w:val="00E53E98"/>
    <w:rsid w:val="00E53EBC"/>
    <w:rsid w:val="00E53F84"/>
    <w:rsid w:val="00E541F4"/>
    <w:rsid w:val="00E54751"/>
    <w:rsid w:val="00E5497D"/>
    <w:rsid w:val="00E54ADA"/>
    <w:rsid w:val="00E54BA6"/>
    <w:rsid w:val="00E550A8"/>
    <w:rsid w:val="00E55213"/>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62C"/>
    <w:rsid w:val="00E70DE5"/>
    <w:rsid w:val="00E711FE"/>
    <w:rsid w:val="00E71E31"/>
    <w:rsid w:val="00E725B1"/>
    <w:rsid w:val="00E725F2"/>
    <w:rsid w:val="00E7276B"/>
    <w:rsid w:val="00E72D27"/>
    <w:rsid w:val="00E72DBA"/>
    <w:rsid w:val="00E73012"/>
    <w:rsid w:val="00E732C7"/>
    <w:rsid w:val="00E73431"/>
    <w:rsid w:val="00E73740"/>
    <w:rsid w:val="00E73CD5"/>
    <w:rsid w:val="00E75193"/>
    <w:rsid w:val="00E757C7"/>
    <w:rsid w:val="00E75B8E"/>
    <w:rsid w:val="00E75DF4"/>
    <w:rsid w:val="00E76962"/>
    <w:rsid w:val="00E7696A"/>
    <w:rsid w:val="00E76A3B"/>
    <w:rsid w:val="00E76B97"/>
    <w:rsid w:val="00E76C78"/>
    <w:rsid w:val="00E7718E"/>
    <w:rsid w:val="00E77472"/>
    <w:rsid w:val="00E777AF"/>
    <w:rsid w:val="00E777F8"/>
    <w:rsid w:val="00E809AD"/>
    <w:rsid w:val="00E80B21"/>
    <w:rsid w:val="00E80EBC"/>
    <w:rsid w:val="00E811D8"/>
    <w:rsid w:val="00E82700"/>
    <w:rsid w:val="00E82704"/>
    <w:rsid w:val="00E82902"/>
    <w:rsid w:val="00E82D75"/>
    <w:rsid w:val="00E82E59"/>
    <w:rsid w:val="00E82F1C"/>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8FA"/>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4EF"/>
    <w:rsid w:val="00E92A40"/>
    <w:rsid w:val="00E92EAD"/>
    <w:rsid w:val="00E93031"/>
    <w:rsid w:val="00E9308B"/>
    <w:rsid w:val="00E93471"/>
    <w:rsid w:val="00E93E12"/>
    <w:rsid w:val="00E93E9A"/>
    <w:rsid w:val="00E943E7"/>
    <w:rsid w:val="00E9449A"/>
    <w:rsid w:val="00E94D1E"/>
    <w:rsid w:val="00E94E88"/>
    <w:rsid w:val="00E958B5"/>
    <w:rsid w:val="00E95A75"/>
    <w:rsid w:val="00E95B05"/>
    <w:rsid w:val="00E95EBC"/>
    <w:rsid w:val="00E96023"/>
    <w:rsid w:val="00E964AF"/>
    <w:rsid w:val="00E9662D"/>
    <w:rsid w:val="00E978CA"/>
    <w:rsid w:val="00E979D2"/>
    <w:rsid w:val="00EA0256"/>
    <w:rsid w:val="00EA05E4"/>
    <w:rsid w:val="00EA0B5B"/>
    <w:rsid w:val="00EA1043"/>
    <w:rsid w:val="00EA11FD"/>
    <w:rsid w:val="00EA147D"/>
    <w:rsid w:val="00EA14AB"/>
    <w:rsid w:val="00EA15EC"/>
    <w:rsid w:val="00EA1D1E"/>
    <w:rsid w:val="00EA1E56"/>
    <w:rsid w:val="00EA1EAA"/>
    <w:rsid w:val="00EA2847"/>
    <w:rsid w:val="00EA3381"/>
    <w:rsid w:val="00EA35F4"/>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339"/>
    <w:rsid w:val="00EA7629"/>
    <w:rsid w:val="00EA76B8"/>
    <w:rsid w:val="00EA76FC"/>
    <w:rsid w:val="00EA771D"/>
    <w:rsid w:val="00EA7723"/>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5C5"/>
    <w:rsid w:val="00EB77F5"/>
    <w:rsid w:val="00EB7FC2"/>
    <w:rsid w:val="00EC03BE"/>
    <w:rsid w:val="00EC04C9"/>
    <w:rsid w:val="00EC0893"/>
    <w:rsid w:val="00EC1B2D"/>
    <w:rsid w:val="00EC1D3E"/>
    <w:rsid w:val="00EC28F4"/>
    <w:rsid w:val="00EC2B89"/>
    <w:rsid w:val="00EC2D17"/>
    <w:rsid w:val="00EC3AEF"/>
    <w:rsid w:val="00EC3F7C"/>
    <w:rsid w:val="00EC4683"/>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5D8"/>
    <w:rsid w:val="00EF3803"/>
    <w:rsid w:val="00EF3AAB"/>
    <w:rsid w:val="00EF3DB6"/>
    <w:rsid w:val="00EF3EFA"/>
    <w:rsid w:val="00EF63B6"/>
    <w:rsid w:val="00EF651F"/>
    <w:rsid w:val="00EF65BB"/>
    <w:rsid w:val="00EF6733"/>
    <w:rsid w:val="00EF692D"/>
    <w:rsid w:val="00EF6A09"/>
    <w:rsid w:val="00EF6AE8"/>
    <w:rsid w:val="00EF6CDF"/>
    <w:rsid w:val="00EF700A"/>
    <w:rsid w:val="00EF72A1"/>
    <w:rsid w:val="00EF738B"/>
    <w:rsid w:val="00EF769C"/>
    <w:rsid w:val="00F00ACF"/>
    <w:rsid w:val="00F00BBA"/>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3ED2"/>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1898"/>
    <w:rsid w:val="00F22471"/>
    <w:rsid w:val="00F229F9"/>
    <w:rsid w:val="00F22BA6"/>
    <w:rsid w:val="00F22E65"/>
    <w:rsid w:val="00F23601"/>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9C5"/>
    <w:rsid w:val="00F30B86"/>
    <w:rsid w:val="00F30D14"/>
    <w:rsid w:val="00F3162C"/>
    <w:rsid w:val="00F31BC2"/>
    <w:rsid w:val="00F32027"/>
    <w:rsid w:val="00F32A82"/>
    <w:rsid w:val="00F32FFD"/>
    <w:rsid w:val="00F332E2"/>
    <w:rsid w:val="00F33536"/>
    <w:rsid w:val="00F33DE2"/>
    <w:rsid w:val="00F34076"/>
    <w:rsid w:val="00F34117"/>
    <w:rsid w:val="00F349D1"/>
    <w:rsid w:val="00F34BD1"/>
    <w:rsid w:val="00F354B2"/>
    <w:rsid w:val="00F3586F"/>
    <w:rsid w:val="00F35DB2"/>
    <w:rsid w:val="00F3675C"/>
    <w:rsid w:val="00F36EFC"/>
    <w:rsid w:val="00F370D1"/>
    <w:rsid w:val="00F405FE"/>
    <w:rsid w:val="00F40BAE"/>
    <w:rsid w:val="00F40E41"/>
    <w:rsid w:val="00F4106F"/>
    <w:rsid w:val="00F417EA"/>
    <w:rsid w:val="00F41B57"/>
    <w:rsid w:val="00F41E00"/>
    <w:rsid w:val="00F42037"/>
    <w:rsid w:val="00F427DF"/>
    <w:rsid w:val="00F42985"/>
    <w:rsid w:val="00F42C2F"/>
    <w:rsid w:val="00F42CA7"/>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57A7D"/>
    <w:rsid w:val="00F607AD"/>
    <w:rsid w:val="00F60E75"/>
    <w:rsid w:val="00F60EAB"/>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3B3"/>
    <w:rsid w:val="00F71912"/>
    <w:rsid w:val="00F719DE"/>
    <w:rsid w:val="00F7200D"/>
    <w:rsid w:val="00F72C93"/>
    <w:rsid w:val="00F72F7D"/>
    <w:rsid w:val="00F7338F"/>
    <w:rsid w:val="00F735BB"/>
    <w:rsid w:val="00F73C31"/>
    <w:rsid w:val="00F73E93"/>
    <w:rsid w:val="00F746AA"/>
    <w:rsid w:val="00F74937"/>
    <w:rsid w:val="00F7496A"/>
    <w:rsid w:val="00F7509B"/>
    <w:rsid w:val="00F7541C"/>
    <w:rsid w:val="00F7588D"/>
    <w:rsid w:val="00F75A8B"/>
    <w:rsid w:val="00F75B6C"/>
    <w:rsid w:val="00F760CD"/>
    <w:rsid w:val="00F7621A"/>
    <w:rsid w:val="00F7664B"/>
    <w:rsid w:val="00F76F24"/>
    <w:rsid w:val="00F7724B"/>
    <w:rsid w:val="00F772A5"/>
    <w:rsid w:val="00F774C1"/>
    <w:rsid w:val="00F774E0"/>
    <w:rsid w:val="00F77BF4"/>
    <w:rsid w:val="00F809BC"/>
    <w:rsid w:val="00F80C35"/>
    <w:rsid w:val="00F80C4E"/>
    <w:rsid w:val="00F81552"/>
    <w:rsid w:val="00F81B51"/>
    <w:rsid w:val="00F81BF3"/>
    <w:rsid w:val="00F81D44"/>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6FD"/>
    <w:rsid w:val="00F90D2E"/>
    <w:rsid w:val="00F90F21"/>
    <w:rsid w:val="00F92066"/>
    <w:rsid w:val="00F9234F"/>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15A"/>
    <w:rsid w:val="00FA37F1"/>
    <w:rsid w:val="00FA3F5C"/>
    <w:rsid w:val="00FA5621"/>
    <w:rsid w:val="00FA56AE"/>
    <w:rsid w:val="00FA5825"/>
    <w:rsid w:val="00FA585D"/>
    <w:rsid w:val="00FA66EA"/>
    <w:rsid w:val="00FA6CFE"/>
    <w:rsid w:val="00FA6F12"/>
    <w:rsid w:val="00FA7C6D"/>
    <w:rsid w:val="00FB03EA"/>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9A8"/>
    <w:rsid w:val="00FC5848"/>
    <w:rsid w:val="00FC5BC1"/>
    <w:rsid w:val="00FC5DDC"/>
    <w:rsid w:val="00FC5F31"/>
    <w:rsid w:val="00FC5FF5"/>
    <w:rsid w:val="00FC6746"/>
    <w:rsid w:val="00FC69BB"/>
    <w:rsid w:val="00FC6C75"/>
    <w:rsid w:val="00FC71D7"/>
    <w:rsid w:val="00FC7657"/>
    <w:rsid w:val="00FC79E0"/>
    <w:rsid w:val="00FC7E1A"/>
    <w:rsid w:val="00FD018F"/>
    <w:rsid w:val="00FD04EA"/>
    <w:rsid w:val="00FD0CEA"/>
    <w:rsid w:val="00FD0D5B"/>
    <w:rsid w:val="00FD111E"/>
    <w:rsid w:val="00FD1195"/>
    <w:rsid w:val="00FD1540"/>
    <w:rsid w:val="00FD1553"/>
    <w:rsid w:val="00FD1740"/>
    <w:rsid w:val="00FD194D"/>
    <w:rsid w:val="00FD213C"/>
    <w:rsid w:val="00FD2879"/>
    <w:rsid w:val="00FD3250"/>
    <w:rsid w:val="00FD39C3"/>
    <w:rsid w:val="00FD3BD9"/>
    <w:rsid w:val="00FD4189"/>
    <w:rsid w:val="00FD4693"/>
    <w:rsid w:val="00FD593E"/>
    <w:rsid w:val="00FD5BE4"/>
    <w:rsid w:val="00FD5E6D"/>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0E4"/>
    <w:rsid w:val="00FE416C"/>
    <w:rsid w:val="00FE4882"/>
    <w:rsid w:val="00FE4CF2"/>
    <w:rsid w:val="00FE5082"/>
    <w:rsid w:val="00FE53B6"/>
    <w:rsid w:val="00FE5C15"/>
    <w:rsid w:val="00FE61FE"/>
    <w:rsid w:val="00FE661B"/>
    <w:rsid w:val="00FE7474"/>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uiPriority w:val="99"/>
    <w:qFormat/>
    <w:rsid w:val="001C6890"/>
  </w:style>
  <w:style w:type="character" w:customStyle="1" w:styleId="af">
    <w:name w:val="批注文字 字符"/>
    <w:link w:val="ae"/>
    <w:uiPriority w:val="99"/>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标题 5 字符"/>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12"/>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DD01FA"/>
    <w:pPr>
      <w:numPr>
        <w:numId w:val="4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63DBC-5616-4204-9222-B9DEE6F66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3262</Words>
  <Characters>18597</Characters>
  <Application>Microsoft Office Word</Application>
  <DocSecurity>0</DocSecurity>
  <Lines>154</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2022-04-29T08:49:00Z</dcterms:created>
  <dcterms:modified xsi:type="dcterms:W3CDTF">2022-04-29T10:30:00Z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